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945" w:rsidRPr="00F92945" w:rsidRDefault="00F92945" w:rsidP="00F92945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4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156210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945" w:rsidRPr="00F92945" w:rsidRDefault="00F92945" w:rsidP="00F92945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945" w:rsidRPr="00F92945" w:rsidRDefault="00F92945" w:rsidP="00F92945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945" w:rsidRPr="00F92945" w:rsidRDefault="00F92945" w:rsidP="00F92945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F92945" w:rsidRPr="00F92945" w:rsidRDefault="00F92945" w:rsidP="00F92945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F92945" w:rsidRPr="00F92945" w:rsidRDefault="00F92945" w:rsidP="00F92945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F92945" w:rsidRPr="00F92945" w:rsidRDefault="00F92945" w:rsidP="00F92945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F92945">
        <w:rPr>
          <w:rFonts w:ascii="Times New Roman" w:eastAsia="Times New Roman" w:hAnsi="Times New Roman" w:cs="Times New Roman"/>
          <w:sz w:val="32"/>
          <w:szCs w:val="24"/>
        </w:rPr>
        <w:t>Администрация</w:t>
      </w:r>
    </w:p>
    <w:p w:rsidR="00F92945" w:rsidRPr="00F92945" w:rsidRDefault="00F92945" w:rsidP="00F92945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F92945">
        <w:rPr>
          <w:rFonts w:ascii="Times New Roman" w:eastAsia="Times New Roman" w:hAnsi="Times New Roman" w:cs="Times New Roman"/>
          <w:sz w:val="32"/>
          <w:szCs w:val="24"/>
        </w:rPr>
        <w:t>Привольненского сельского поселения</w:t>
      </w:r>
    </w:p>
    <w:p w:rsidR="00F92945" w:rsidRPr="00F92945" w:rsidRDefault="00F92945" w:rsidP="00F92945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F92945">
        <w:rPr>
          <w:rFonts w:ascii="Times New Roman" w:eastAsia="Times New Roman" w:hAnsi="Times New Roman" w:cs="Times New Roman"/>
          <w:sz w:val="32"/>
          <w:szCs w:val="24"/>
        </w:rPr>
        <w:t>Светлоярского муниципального района Волгоградской области</w:t>
      </w:r>
    </w:p>
    <w:p w:rsidR="00F92945" w:rsidRPr="00F92945" w:rsidRDefault="00F92945" w:rsidP="00F92945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F92945">
        <w:rPr>
          <w:rFonts w:ascii="Times New Roman" w:eastAsia="Times New Roman" w:hAnsi="Times New Roman" w:cs="Times New Roman"/>
          <w:sz w:val="20"/>
          <w:szCs w:val="24"/>
        </w:rPr>
        <w:t>404191 п. Привольный улица Сорокина, д. 2 тел/факс (84477) 6-63-23</w:t>
      </w:r>
    </w:p>
    <w:p w:rsidR="00F92945" w:rsidRPr="00F92945" w:rsidRDefault="00F92945" w:rsidP="00F92945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F92945">
        <w:rPr>
          <w:rFonts w:ascii="Times New Roman" w:eastAsia="Times New Roman" w:hAnsi="Times New Roman" w:cs="Times New Roman"/>
          <w:sz w:val="20"/>
          <w:szCs w:val="24"/>
        </w:rPr>
        <w:t>ОКПО 04125106   ОГРН  1023405960962   ИНН 3426010998   КПП 342601001</w:t>
      </w:r>
    </w:p>
    <w:p w:rsidR="00F92945" w:rsidRPr="00F92945" w:rsidRDefault="00F92945" w:rsidP="00F92945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2945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F92945" w:rsidRPr="00F92945" w:rsidRDefault="00F92945" w:rsidP="00F92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45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F92945" w:rsidRPr="00F92945" w:rsidRDefault="00F92945" w:rsidP="00F92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945" w:rsidRDefault="00F92945" w:rsidP="00F92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4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F9294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F9294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F92945">
        <w:rPr>
          <w:rFonts w:ascii="Times New Roman" w:eastAsia="Times New Roman" w:hAnsi="Times New Roman" w:cs="Times New Roman"/>
          <w:sz w:val="24"/>
          <w:szCs w:val="24"/>
        </w:rPr>
        <w:t xml:space="preserve"> г.                   </w:t>
      </w:r>
      <w:r w:rsidRPr="00F9294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F9294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№ 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92945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F92945" w:rsidRPr="00F92945" w:rsidRDefault="00F92945" w:rsidP="00F92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D3F" w:rsidRPr="00F92945" w:rsidRDefault="00A20576" w:rsidP="00FF6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945">
        <w:rPr>
          <w:rFonts w:ascii="Times New Roman" w:eastAsia="Times New Roman" w:hAnsi="Times New Roman" w:cs="Times New Roman"/>
          <w:sz w:val="24"/>
          <w:szCs w:val="24"/>
        </w:rPr>
        <w:t>Об утверждении отч</w:t>
      </w:r>
      <w:r w:rsidR="0070092B" w:rsidRPr="00F929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92945">
        <w:rPr>
          <w:rFonts w:ascii="Times New Roman" w:eastAsia="Times New Roman" w:hAnsi="Times New Roman" w:cs="Times New Roman"/>
          <w:sz w:val="24"/>
          <w:szCs w:val="24"/>
        </w:rPr>
        <w:t>та об исполнении</w:t>
      </w:r>
      <w:r w:rsidR="002D2D3F" w:rsidRPr="00F92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2945">
        <w:rPr>
          <w:rFonts w:ascii="Times New Roman" w:eastAsia="Times New Roman" w:hAnsi="Times New Roman" w:cs="Times New Roman"/>
          <w:sz w:val="24"/>
          <w:szCs w:val="24"/>
        </w:rPr>
        <w:t>бюджета</w:t>
      </w:r>
    </w:p>
    <w:p w:rsidR="002D2D3F" w:rsidRPr="00F92945" w:rsidRDefault="009005C7" w:rsidP="00FF6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945">
        <w:rPr>
          <w:rFonts w:ascii="Times New Roman" w:eastAsia="Times New Roman" w:hAnsi="Times New Roman" w:cs="Times New Roman"/>
          <w:sz w:val="24"/>
          <w:szCs w:val="24"/>
        </w:rPr>
        <w:t>Привол</w:t>
      </w:r>
      <w:r w:rsidR="007515DD" w:rsidRPr="00F92945">
        <w:rPr>
          <w:rFonts w:ascii="Times New Roman" w:eastAsia="Times New Roman" w:hAnsi="Times New Roman" w:cs="Times New Roman"/>
          <w:sz w:val="24"/>
          <w:szCs w:val="24"/>
        </w:rPr>
        <w:t>ьненского</w:t>
      </w:r>
      <w:r w:rsidR="00A20576" w:rsidRPr="00F92945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="002D2D3F" w:rsidRPr="00F92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0576" w:rsidRPr="00F92945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</w:p>
    <w:p w:rsidR="002D2D3F" w:rsidRPr="00F92945" w:rsidRDefault="002D2D3F" w:rsidP="00FF6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945">
        <w:rPr>
          <w:rFonts w:ascii="Times New Roman" w:eastAsia="Times New Roman" w:hAnsi="Times New Roman" w:cs="Times New Roman"/>
          <w:sz w:val="24"/>
          <w:szCs w:val="24"/>
        </w:rPr>
        <w:t>Светлоярского муниципального района</w:t>
      </w:r>
    </w:p>
    <w:p w:rsidR="00A20576" w:rsidRPr="00F92945" w:rsidRDefault="002D2D3F" w:rsidP="00FF6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945">
        <w:rPr>
          <w:rFonts w:ascii="Times New Roman" w:eastAsia="Times New Roman" w:hAnsi="Times New Roman" w:cs="Times New Roman"/>
          <w:sz w:val="24"/>
          <w:szCs w:val="24"/>
        </w:rPr>
        <w:t xml:space="preserve">Волгоградской области </w:t>
      </w:r>
      <w:r w:rsidR="00A20576" w:rsidRPr="00F92945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3919CC" w:rsidRPr="00F92945">
        <w:rPr>
          <w:rFonts w:ascii="Times New Roman" w:eastAsia="Times New Roman" w:hAnsi="Times New Roman" w:cs="Times New Roman"/>
          <w:sz w:val="24"/>
          <w:szCs w:val="24"/>
        </w:rPr>
        <w:t>I</w:t>
      </w:r>
      <w:r w:rsidR="00926C0C" w:rsidRPr="00F92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9CC" w:rsidRPr="00F92945">
        <w:rPr>
          <w:rFonts w:ascii="Times New Roman" w:eastAsia="Times New Roman" w:hAnsi="Times New Roman" w:cs="Times New Roman"/>
          <w:sz w:val="24"/>
          <w:szCs w:val="24"/>
        </w:rPr>
        <w:t>квартал</w:t>
      </w:r>
      <w:r w:rsidR="00053CFB" w:rsidRPr="00F92945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4D031D" w:rsidRPr="00F92945">
        <w:rPr>
          <w:rFonts w:ascii="Times New Roman" w:eastAsia="Times New Roman" w:hAnsi="Times New Roman" w:cs="Times New Roman"/>
          <w:sz w:val="24"/>
          <w:szCs w:val="24"/>
        </w:rPr>
        <w:t>1</w:t>
      </w:r>
      <w:r w:rsidR="00106AB3" w:rsidRPr="00F92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0576" w:rsidRPr="00F92945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A20576" w:rsidRPr="00F92945" w:rsidRDefault="00A20576" w:rsidP="0020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CD2" w:rsidRPr="00C572DF" w:rsidRDefault="00572CD2" w:rsidP="00572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2D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264.2 Бюджетного Кодекса Российской Федерации, с пунктом 1 статьи 22 Положения о бюджетном процессе в Привольненском сельском поселении, утвержденного решением Совета депутатов Привольненского сельского поселения от 05.05.2016 № 154/423, </w:t>
      </w:r>
    </w:p>
    <w:p w:rsidR="00572CD2" w:rsidRPr="00C572DF" w:rsidRDefault="00572CD2" w:rsidP="00572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CD2" w:rsidRPr="00C572DF" w:rsidRDefault="00572CD2" w:rsidP="00572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2DF">
        <w:rPr>
          <w:rFonts w:ascii="Times New Roman" w:eastAsia="Times New Roman" w:hAnsi="Times New Roman" w:cs="Times New Roman"/>
          <w:sz w:val="24"/>
          <w:szCs w:val="24"/>
        </w:rPr>
        <w:t>п о с т а н о в л я ю:</w:t>
      </w:r>
    </w:p>
    <w:p w:rsidR="00171C22" w:rsidRDefault="00171C22" w:rsidP="00171C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C22" w:rsidRDefault="00171C22" w:rsidP="00171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Утвердить отчет об исполнении бюджета Привольненского сельского поселения за I квартал 2021 года по доходам в сумме 2 455,7 тыс. рублей, по расходам в сумме 2 124,5 тыс. рублей с превышением доходов над расходами (профицит бюджета) в сумме 331,2 тыс. рублей и следующие показатели:</w:t>
      </w:r>
    </w:p>
    <w:p w:rsidR="00171C22" w:rsidRDefault="00171C22" w:rsidP="00171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исполнение доходов бюджета Привольненского сельского поселения по кодам классификации доходов бюджетов за I квартал 2021 года согласно приложению № 1 к настоящему постановлению;</w:t>
      </w:r>
    </w:p>
    <w:p w:rsidR="00171C22" w:rsidRDefault="00171C22" w:rsidP="00171C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исполнение расходов бюджета Привольненского сельского поселения за     I квартал 2021 года по разделам, подразделам классификации расходов бюджетов согласно приложению № 2 к настоящему постановлению;</w:t>
      </w:r>
    </w:p>
    <w:p w:rsidR="00171C22" w:rsidRDefault="00171C22" w:rsidP="00171C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исполнение расходов бюджета Привольненского сельского поселения за I квартал 2021 года по ведомственной структуре расходов бюджета согласно приложению № 3 к настоящему постановлению;</w:t>
      </w:r>
    </w:p>
    <w:p w:rsidR="00171C22" w:rsidRDefault="00171C22" w:rsidP="00171C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исполнение источников финансирования дефицита бюджета Привольненского сельского поселения по кодам классификации источников финансирования дефицита бюджета за I квартал 2021 года согласно приложению № 4 к настоящему постановлению.</w:t>
      </w:r>
    </w:p>
    <w:p w:rsidR="00171C22" w:rsidRDefault="00171C22" w:rsidP="00171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Направить настоящее постановление в </w:t>
      </w:r>
      <w:r>
        <w:rPr>
          <w:rFonts w:ascii="Times New Roman" w:hAnsi="Times New Roman" w:cs="Times New Roman"/>
          <w:sz w:val="24"/>
          <w:szCs w:val="24"/>
        </w:rPr>
        <w:t>Совет депутатов Привольненского сельского поселения и Контрольно-счетную палату Светлоярского муниципального района Волгоградской области.</w:t>
      </w:r>
    </w:p>
    <w:p w:rsidR="00171C22" w:rsidRDefault="00171C22" w:rsidP="00171C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обнародованию в установленном порядке.</w:t>
      </w:r>
    </w:p>
    <w:p w:rsidR="00171C22" w:rsidRDefault="00171C22" w:rsidP="00171C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Контроль над исполнением настоящего постановления оставляю за собой.</w:t>
      </w:r>
    </w:p>
    <w:p w:rsidR="00B3448D" w:rsidRPr="00F92945" w:rsidRDefault="00B3448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77C9" w:rsidRDefault="001A2502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945">
        <w:rPr>
          <w:rFonts w:ascii="Times New Roman" w:eastAsia="Times New Roman" w:hAnsi="Times New Roman" w:cs="Times New Roman"/>
          <w:sz w:val="24"/>
          <w:szCs w:val="24"/>
        </w:rPr>
        <w:t>Г</w:t>
      </w:r>
      <w:r w:rsidR="00E64C76" w:rsidRPr="00F92945">
        <w:rPr>
          <w:rFonts w:ascii="Times New Roman" w:eastAsia="Times New Roman" w:hAnsi="Times New Roman" w:cs="Times New Roman"/>
          <w:sz w:val="24"/>
          <w:szCs w:val="24"/>
        </w:rPr>
        <w:t>лав</w:t>
      </w:r>
      <w:r w:rsidRPr="00F9294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F3936" w:rsidRPr="00F92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05C7" w:rsidRPr="00F92945">
        <w:rPr>
          <w:rFonts w:ascii="Times New Roman" w:eastAsia="Times New Roman" w:hAnsi="Times New Roman" w:cs="Times New Roman"/>
          <w:sz w:val="24"/>
          <w:szCs w:val="24"/>
        </w:rPr>
        <w:t>Привол</w:t>
      </w:r>
      <w:r w:rsidR="007515DD" w:rsidRPr="00F92945">
        <w:rPr>
          <w:rFonts w:ascii="Times New Roman" w:eastAsia="Times New Roman" w:hAnsi="Times New Roman" w:cs="Times New Roman"/>
          <w:sz w:val="24"/>
          <w:szCs w:val="24"/>
        </w:rPr>
        <w:t>ьненского</w:t>
      </w:r>
      <w:r w:rsidR="00572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6F4" w:rsidRPr="00F92945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7515DD" w:rsidRPr="00F92945">
        <w:rPr>
          <w:rFonts w:ascii="Times New Roman" w:eastAsia="Times New Roman" w:hAnsi="Times New Roman" w:cs="Times New Roman"/>
          <w:sz w:val="24"/>
          <w:szCs w:val="24"/>
        </w:rPr>
        <w:tab/>
      </w:r>
      <w:r w:rsidR="007515DD" w:rsidRPr="00F92945">
        <w:rPr>
          <w:rFonts w:ascii="Times New Roman" w:eastAsia="Times New Roman" w:hAnsi="Times New Roman" w:cs="Times New Roman"/>
          <w:sz w:val="24"/>
          <w:szCs w:val="24"/>
        </w:rPr>
        <w:tab/>
      </w:r>
      <w:r w:rsidR="00572CD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D03AC" w:rsidRPr="00F9294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515DD" w:rsidRPr="00F92945">
        <w:rPr>
          <w:rFonts w:ascii="Times New Roman" w:eastAsia="Times New Roman" w:hAnsi="Times New Roman" w:cs="Times New Roman"/>
          <w:sz w:val="24"/>
          <w:szCs w:val="24"/>
        </w:rPr>
        <w:t>О. В. Малиновская</w:t>
      </w:r>
    </w:p>
    <w:p w:rsidR="0044641E" w:rsidRDefault="0044641E" w:rsidP="005E6C63">
      <w:pPr>
        <w:spacing w:after="0" w:line="240" w:lineRule="auto"/>
        <w:jc w:val="both"/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LINK Excel.Sheet.12 "D:\\САЗОНКИНА\\БЮДЖЕТ\\БЮДЖЕТ 2021\\Исполнение бюджета\\1 квартал 2021\\Привольненское после КСП\\п. 1 доходы.xlsx" "доходы 2021!Область_печати" \a \f 4 \h </w:instrText>
      </w:r>
      <w:r>
        <w:rPr>
          <w:rFonts w:eastAsia="Times New Roman"/>
        </w:rPr>
        <w:fldChar w:fldCharType="separate"/>
      </w:r>
      <w:bookmarkStart w:id="0" w:name="RANGE!A1:E66"/>
      <w:bookmarkEnd w:id="0"/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819"/>
        <w:gridCol w:w="801"/>
        <w:gridCol w:w="1411"/>
        <w:gridCol w:w="1190"/>
      </w:tblGrid>
      <w:tr w:rsidR="0044641E" w:rsidRPr="0044641E" w:rsidTr="0044641E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41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1</w:t>
            </w:r>
          </w:p>
        </w:tc>
      </w:tr>
      <w:tr w:rsidR="0044641E" w:rsidRPr="0044641E" w:rsidTr="0044641E">
        <w:trPr>
          <w:trHeight w:val="10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41E" w:rsidRPr="0044641E" w:rsidRDefault="0044641E" w:rsidP="004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41E">
              <w:rPr>
                <w:rFonts w:ascii="Times New Roman" w:eastAsia="Times New Roman" w:hAnsi="Times New Roman" w:cs="Times New Roman"/>
                <w:sz w:val="20"/>
                <w:szCs w:val="20"/>
              </w:rPr>
              <w:t>к постановлению администрации Привольненского сельского поселения "Об исполнении бюджета Привольненского сельского поселения за I квартал 2021 года "</w:t>
            </w:r>
          </w:p>
        </w:tc>
      </w:tr>
      <w:tr w:rsidR="0044641E" w:rsidRPr="0044641E" w:rsidTr="0044641E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41E" w:rsidRPr="0044641E" w:rsidTr="0044641E">
        <w:trPr>
          <w:trHeight w:val="31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бюджета Привольненского сельского поселения по кодам классификации доходов бюджетов за I квартал 2021 года</w:t>
            </w:r>
          </w:p>
        </w:tc>
      </w:tr>
      <w:tr w:rsidR="0044641E" w:rsidRPr="0044641E" w:rsidTr="0044641E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41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44641E" w:rsidRPr="0044641E" w:rsidTr="0044641E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 на 2021  год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Фактическое исполнение на 01.04.2021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44641E" w:rsidRPr="0044641E" w:rsidTr="0044641E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4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4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41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41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41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4641E" w:rsidRPr="0044641E" w:rsidTr="0044641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 доходы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4 596,9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19,9%</w:t>
            </w:r>
          </w:p>
        </w:tc>
      </w:tr>
      <w:tr w:rsidR="0044641E" w:rsidRPr="0044641E" w:rsidTr="0044641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1 363,8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18,4%</w:t>
            </w:r>
          </w:p>
        </w:tc>
      </w:tr>
      <w:tr w:rsidR="0044641E" w:rsidRPr="0044641E" w:rsidTr="0044641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1 363,8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250,4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18,4%</w:t>
            </w:r>
          </w:p>
        </w:tc>
      </w:tr>
      <w:tr w:rsidR="0044641E" w:rsidRPr="0044641E" w:rsidTr="0044641E">
        <w:trPr>
          <w:trHeight w:val="15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1 215,9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216,4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17,8%</w:t>
            </w:r>
          </w:p>
        </w:tc>
      </w:tr>
      <w:tr w:rsidR="0044641E" w:rsidRPr="0044641E" w:rsidTr="0044641E">
        <w:trPr>
          <w:trHeight w:val="25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000 1 01 02020 01 0000 110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44,2%</w:t>
            </w:r>
          </w:p>
        </w:tc>
      </w:tr>
      <w:tr w:rsidR="0044641E" w:rsidRPr="0044641E" w:rsidTr="0044641E">
        <w:trPr>
          <w:trHeight w:val="10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000 1 01 02030 01 0000 110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23,0%</w:t>
            </w:r>
          </w:p>
        </w:tc>
      </w:tr>
      <w:tr w:rsidR="0044641E" w:rsidRPr="0044641E" w:rsidTr="0044641E">
        <w:trPr>
          <w:trHeight w:val="22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000 1 01 02040 01 0000 110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4641E" w:rsidRPr="0044641E" w:rsidTr="0044641E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1 861,1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417,3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22,4%</w:t>
            </w:r>
          </w:p>
        </w:tc>
      </w:tr>
      <w:tr w:rsidR="0044641E" w:rsidRPr="0044641E" w:rsidTr="0044641E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1 861,1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417,3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22,4%</w:t>
            </w:r>
          </w:p>
        </w:tc>
      </w:tr>
      <w:tr w:rsidR="0044641E" w:rsidRPr="0044641E" w:rsidTr="0044641E">
        <w:trPr>
          <w:trHeight w:val="28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000 1 03 02231 01 0000 110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854,5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187,3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21,9%</w:t>
            </w:r>
          </w:p>
        </w:tc>
      </w:tr>
      <w:tr w:rsidR="0044641E" w:rsidRPr="0044641E" w:rsidTr="0044641E">
        <w:trPr>
          <w:trHeight w:val="31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000 1 03 02241 01 0000 110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26,5%</w:t>
            </w:r>
          </w:p>
        </w:tc>
      </w:tr>
      <w:tr w:rsidR="0044641E" w:rsidRPr="0044641E" w:rsidTr="0044641E">
        <w:trPr>
          <w:trHeight w:val="28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000 1 03 02251 01 0000 110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1 124,1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262,1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23,3%</w:t>
            </w:r>
          </w:p>
        </w:tc>
      </w:tr>
      <w:tr w:rsidR="0044641E" w:rsidRPr="0044641E" w:rsidTr="0044641E">
        <w:trPr>
          <w:trHeight w:val="28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000 1 03 02261 01 0000 110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-122,4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-33,4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27,3%</w:t>
            </w:r>
          </w:p>
        </w:tc>
      </w:tr>
      <w:tr w:rsidR="0044641E" w:rsidRPr="0044641E" w:rsidTr="0044641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254,8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17,8%</w:t>
            </w:r>
          </w:p>
        </w:tc>
      </w:tr>
      <w:tr w:rsidR="0044641E" w:rsidRPr="0044641E" w:rsidTr="0044641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000 1 05 03000 01 0000 110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254,8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17,8%</w:t>
            </w:r>
          </w:p>
        </w:tc>
      </w:tr>
      <w:tr w:rsidR="0044641E" w:rsidRPr="0044641E" w:rsidTr="0044641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000 1 05 03010 01 0000 110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254,8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17,8%</w:t>
            </w:r>
          </w:p>
        </w:tc>
      </w:tr>
      <w:tr w:rsidR="0044641E" w:rsidRPr="0044641E" w:rsidTr="0044641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359,6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12,4%</w:t>
            </w:r>
          </w:p>
        </w:tc>
      </w:tr>
      <w:tr w:rsidR="0044641E" w:rsidRPr="0044641E" w:rsidTr="0044641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0,2%</w:t>
            </w:r>
          </w:p>
        </w:tc>
      </w:tr>
      <w:tr w:rsidR="0044641E" w:rsidRPr="0044641E" w:rsidTr="0044641E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000 1 06 01030 10 0000 110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0,2%</w:t>
            </w:r>
          </w:p>
        </w:tc>
      </w:tr>
      <w:tr w:rsidR="0044641E" w:rsidRPr="0044641E" w:rsidTr="0044641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256,0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17,4%</w:t>
            </w:r>
          </w:p>
        </w:tc>
      </w:tr>
      <w:tr w:rsidR="0044641E" w:rsidRPr="0044641E" w:rsidTr="0044641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000 1 06 06030 00 0000 110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37,0%</w:t>
            </w:r>
          </w:p>
        </w:tc>
      </w:tr>
      <w:tr w:rsidR="0044641E" w:rsidRPr="0044641E" w:rsidTr="0044641E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37,0%</w:t>
            </w:r>
          </w:p>
        </w:tc>
      </w:tr>
      <w:tr w:rsidR="0044641E" w:rsidRPr="0044641E" w:rsidTr="0044641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000 1 06 06040 00 0000 110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187,0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10,2%</w:t>
            </w:r>
          </w:p>
        </w:tc>
      </w:tr>
      <w:tr w:rsidR="0044641E" w:rsidRPr="0044641E" w:rsidTr="0044641E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187,0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10,2%</w:t>
            </w:r>
          </w:p>
        </w:tc>
      </w:tr>
      <w:tr w:rsidR="0044641E" w:rsidRPr="0044641E" w:rsidTr="0044641E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749,3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148,3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19,8%</w:t>
            </w:r>
          </w:p>
        </w:tc>
      </w:tr>
      <w:tr w:rsidR="0044641E" w:rsidRPr="0044641E" w:rsidTr="0044641E">
        <w:trPr>
          <w:trHeight w:val="22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000 1 11 05000 00 0000 120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749,3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148,3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19,8%</w:t>
            </w:r>
          </w:p>
        </w:tc>
      </w:tr>
      <w:tr w:rsidR="0044641E" w:rsidRPr="0044641E" w:rsidTr="0044641E">
        <w:trPr>
          <w:trHeight w:val="18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000 1 11 05020 00 0000 120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727,9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142,9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19,6%</w:t>
            </w:r>
          </w:p>
        </w:tc>
      </w:tr>
      <w:tr w:rsidR="0044641E" w:rsidRPr="0044641E" w:rsidTr="0044641E">
        <w:trPr>
          <w:trHeight w:val="18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000 1 11 05025 10 0000 120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727,9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142,9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19,6%</w:t>
            </w:r>
          </w:p>
        </w:tc>
      </w:tr>
      <w:tr w:rsidR="0044641E" w:rsidRPr="0044641E" w:rsidTr="0044641E">
        <w:trPr>
          <w:trHeight w:val="18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000 1 11 05030 00 0000 120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25,2%</w:t>
            </w:r>
          </w:p>
        </w:tc>
      </w:tr>
      <w:tr w:rsidR="0044641E" w:rsidRPr="0044641E" w:rsidTr="0044641E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000 1 11 05035 10 0000 120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25,2%</w:t>
            </w:r>
          </w:p>
        </w:tc>
      </w:tr>
      <w:tr w:rsidR="0044641E" w:rsidRPr="0044641E" w:rsidTr="0044641E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  <w:tr w:rsidR="0044641E" w:rsidRPr="0044641E" w:rsidTr="0044641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000 1 13 02000 00 0000 130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  <w:tr w:rsidR="0044641E" w:rsidRPr="0044641E" w:rsidTr="0044641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000 1 13 02990 00 0000 130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4641E" w:rsidRPr="0044641E" w:rsidTr="0044641E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000 1 13 02995 10 0000 130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бюджета сельских поселений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4641E" w:rsidRPr="0044641E" w:rsidTr="0044641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5 762,7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1 541,4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26,7%</w:t>
            </w:r>
          </w:p>
        </w:tc>
      </w:tr>
      <w:tr w:rsidR="0044641E" w:rsidRPr="0044641E" w:rsidTr="0044641E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5 762,7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1 541,4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26,7%</w:t>
            </w:r>
          </w:p>
        </w:tc>
      </w:tr>
      <w:tr w:rsidR="0044641E" w:rsidRPr="0044641E" w:rsidTr="0044641E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2 545,0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636,3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25,0%</w:t>
            </w:r>
          </w:p>
        </w:tc>
      </w:tr>
      <w:tr w:rsidR="0044641E" w:rsidRPr="0044641E" w:rsidTr="0044641E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000 2 02 15001 00 0000 150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2 545,0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636,3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25,0%</w:t>
            </w:r>
          </w:p>
        </w:tc>
      </w:tr>
      <w:tr w:rsidR="0044641E" w:rsidRPr="0044641E" w:rsidTr="0044641E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000 2 02 15001 10 0000 150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2 545,0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636,3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25,0%</w:t>
            </w:r>
          </w:p>
        </w:tc>
      </w:tr>
      <w:tr w:rsidR="0044641E" w:rsidRPr="0044641E" w:rsidTr="0044641E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000 2 02 20000 00 0000 150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374,0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44641E" w:rsidRPr="0044641E" w:rsidTr="0044641E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000 2 02 25497 00 0000 150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374,0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44641E" w:rsidRPr="0044641E" w:rsidTr="0044641E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000 2 02 25497 10 0000 150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4641E" w:rsidRPr="0044641E" w:rsidTr="0044641E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292,3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13,5%</w:t>
            </w:r>
          </w:p>
        </w:tc>
      </w:tr>
      <w:tr w:rsidR="0044641E" w:rsidRPr="0044641E" w:rsidTr="0044641E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000 2 02 30024 00 0000 150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24,6%</w:t>
            </w:r>
          </w:p>
        </w:tc>
      </w:tr>
      <w:tr w:rsidR="0044641E" w:rsidRPr="0044641E" w:rsidTr="0044641E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000 2 02 30024 10 0000 150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24,6%</w:t>
            </w:r>
          </w:p>
        </w:tc>
      </w:tr>
      <w:tr w:rsidR="0044641E" w:rsidRPr="0044641E" w:rsidTr="0044641E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000 2 02 35118 00 0000 150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286,2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13,2%</w:t>
            </w:r>
          </w:p>
        </w:tc>
      </w:tr>
      <w:tr w:rsidR="0044641E" w:rsidRPr="0044641E" w:rsidTr="0044641E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000 2 02 35118 10 0000 150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286,2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13,2%</w:t>
            </w:r>
          </w:p>
        </w:tc>
      </w:tr>
      <w:tr w:rsidR="0044641E" w:rsidRPr="0044641E" w:rsidTr="0044641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000 2 02 40000 00 </w:t>
            </w: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Иные  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925,4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491,7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16,8%</w:t>
            </w:r>
          </w:p>
        </w:tc>
      </w:tr>
      <w:tr w:rsidR="0044641E" w:rsidRPr="0044641E" w:rsidTr="0044641E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000 2 02 40014 00 0000 150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  <w:tr w:rsidR="0044641E" w:rsidRPr="0044641E" w:rsidTr="0044641E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000 2 02 40014 10 0000 150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4641E" w:rsidRPr="0044641E" w:rsidTr="0044641E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000 2 02 49999 00 0000 150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2 920,4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486,7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16,7%</w:t>
            </w:r>
          </w:p>
        </w:tc>
      </w:tr>
      <w:tr w:rsidR="0044641E" w:rsidRPr="0044641E" w:rsidTr="0044641E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000 2 02 49999 10 0000 150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2 920,4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486,7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eastAsia="Times New Roman" w:hAnsi="Times New Roman" w:cs="Times New Roman"/>
                <w:sz w:val="24"/>
                <w:szCs w:val="24"/>
              </w:rPr>
              <w:t>16,7%</w:t>
            </w:r>
          </w:p>
        </w:tc>
      </w:tr>
      <w:tr w:rsidR="0044641E" w:rsidRPr="0044641E" w:rsidTr="0044641E">
        <w:trPr>
          <w:trHeight w:val="33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 ДОХОДОВ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10 359,6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2 455,7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4641E" w:rsidRPr="0044641E" w:rsidRDefault="0044641E" w:rsidP="004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464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23,7%</w:t>
            </w:r>
          </w:p>
        </w:tc>
      </w:tr>
    </w:tbl>
    <w:p w:rsidR="00171C22" w:rsidRDefault="0044641E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4C70EB" w:rsidRDefault="004C70EB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0EB" w:rsidRDefault="004C70EB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0EB" w:rsidRDefault="004C70EB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0EB" w:rsidRDefault="004C70EB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0EB" w:rsidRDefault="004C70EB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2"/>
        <w:gridCol w:w="5745"/>
        <w:gridCol w:w="1215"/>
        <w:gridCol w:w="1355"/>
        <w:gridCol w:w="1255"/>
      </w:tblGrid>
      <w:tr w:rsidR="004C70EB" w:rsidRPr="004C70EB" w:rsidTr="004C70EB">
        <w:trPr>
          <w:trHeight w:val="33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bookmarkStart w:id="1" w:name="RANGE!A1:E36"/>
            <w:r w:rsidRPr="004C70EB">
              <w:rPr>
                <w:sz w:val="24"/>
                <w:szCs w:val="24"/>
              </w:rPr>
              <w:t> </w:t>
            </w:r>
            <w:bookmarkEnd w:id="1"/>
          </w:p>
        </w:tc>
        <w:tc>
          <w:tcPr>
            <w:tcW w:w="6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 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Приложение № 2</w:t>
            </w:r>
          </w:p>
        </w:tc>
      </w:tr>
      <w:tr w:rsidR="004C70EB" w:rsidRPr="004C70EB" w:rsidTr="004C70EB">
        <w:trPr>
          <w:trHeight w:val="1335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 </w:t>
            </w: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 </w:t>
            </w:r>
          </w:p>
        </w:tc>
        <w:tc>
          <w:tcPr>
            <w:tcW w:w="37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к постановлению администрации Приволжского сельского  поселения "Об утверждении отчета об исполнении бюджета Привольненского сельского поселения за I квартал 2021 года"</w:t>
            </w:r>
          </w:p>
        </w:tc>
      </w:tr>
      <w:tr w:rsidR="004C70EB" w:rsidRPr="004C70EB" w:rsidTr="004C70EB">
        <w:trPr>
          <w:trHeight w:val="33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 </w:t>
            </w: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</w:p>
        </w:tc>
      </w:tr>
      <w:tr w:rsidR="004C70EB" w:rsidRPr="004C70EB" w:rsidTr="004C70EB">
        <w:trPr>
          <w:trHeight w:val="720"/>
        </w:trPr>
        <w:tc>
          <w:tcPr>
            <w:tcW w:w="11260" w:type="dxa"/>
            <w:gridSpan w:val="5"/>
            <w:tcBorders>
              <w:top w:val="nil"/>
            </w:tcBorders>
            <w:hideMark/>
          </w:tcPr>
          <w:p w:rsidR="004C70EB" w:rsidRPr="004C70EB" w:rsidRDefault="004C70EB" w:rsidP="004C70EB">
            <w:pPr>
              <w:jc w:val="both"/>
              <w:rPr>
                <w:b/>
                <w:bCs/>
                <w:sz w:val="24"/>
                <w:szCs w:val="24"/>
              </w:rPr>
            </w:pPr>
            <w:r w:rsidRPr="004C70EB">
              <w:rPr>
                <w:b/>
                <w:bCs/>
                <w:sz w:val="24"/>
                <w:szCs w:val="24"/>
              </w:rPr>
              <w:t>Исполнение расходов бюджета Привольненского сельского поселения по разделам, подразделам классификации расходов бюджета за I квартал 2021 года</w:t>
            </w:r>
          </w:p>
        </w:tc>
      </w:tr>
      <w:tr w:rsidR="004C70EB" w:rsidRPr="004C70EB" w:rsidTr="004C70EB">
        <w:trPr>
          <w:trHeight w:val="285"/>
        </w:trPr>
        <w:tc>
          <w:tcPr>
            <w:tcW w:w="892" w:type="dxa"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 </w:t>
            </w:r>
          </w:p>
        </w:tc>
        <w:tc>
          <w:tcPr>
            <w:tcW w:w="6636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 </w:t>
            </w:r>
          </w:p>
        </w:tc>
        <w:tc>
          <w:tcPr>
            <w:tcW w:w="1354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 xml:space="preserve"> тыс. рублей</w:t>
            </w:r>
          </w:p>
        </w:tc>
      </w:tr>
      <w:tr w:rsidR="004C70EB" w:rsidRPr="004C70EB" w:rsidTr="004C70EB">
        <w:trPr>
          <w:trHeight w:val="765"/>
        </w:trPr>
        <w:tc>
          <w:tcPr>
            <w:tcW w:w="892" w:type="dxa"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6636" w:type="dxa"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6" w:type="dxa"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Плановые назначения на 2021 год</w:t>
            </w:r>
          </w:p>
        </w:tc>
        <w:tc>
          <w:tcPr>
            <w:tcW w:w="1354" w:type="dxa"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Фактическое исполнение на 01.04.2021</w:t>
            </w:r>
          </w:p>
        </w:tc>
        <w:tc>
          <w:tcPr>
            <w:tcW w:w="1302" w:type="dxa"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% исполнения</w:t>
            </w:r>
          </w:p>
        </w:tc>
      </w:tr>
      <w:tr w:rsidR="004C70EB" w:rsidRPr="004C70EB" w:rsidTr="004C70EB">
        <w:trPr>
          <w:trHeight w:val="255"/>
        </w:trPr>
        <w:tc>
          <w:tcPr>
            <w:tcW w:w="892" w:type="dxa"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1</w:t>
            </w:r>
          </w:p>
        </w:tc>
        <w:tc>
          <w:tcPr>
            <w:tcW w:w="6636" w:type="dxa"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3</w:t>
            </w:r>
          </w:p>
        </w:tc>
        <w:tc>
          <w:tcPr>
            <w:tcW w:w="1354" w:type="dxa"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4</w:t>
            </w:r>
          </w:p>
        </w:tc>
        <w:tc>
          <w:tcPr>
            <w:tcW w:w="1302" w:type="dxa"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5</w:t>
            </w:r>
          </w:p>
        </w:tc>
      </w:tr>
      <w:tr w:rsidR="004C70EB" w:rsidRPr="004C70EB" w:rsidTr="004C70EB">
        <w:trPr>
          <w:trHeight w:val="315"/>
        </w:trPr>
        <w:tc>
          <w:tcPr>
            <w:tcW w:w="892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b/>
                <w:bCs/>
                <w:sz w:val="24"/>
                <w:szCs w:val="24"/>
              </w:rPr>
            </w:pPr>
            <w:r w:rsidRPr="004C70EB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636" w:type="dxa"/>
            <w:hideMark/>
          </w:tcPr>
          <w:p w:rsidR="004C70EB" w:rsidRPr="004C70EB" w:rsidRDefault="004C70EB" w:rsidP="004C70EB">
            <w:pPr>
              <w:jc w:val="both"/>
              <w:rPr>
                <w:b/>
                <w:bCs/>
                <w:sz w:val="24"/>
                <w:szCs w:val="24"/>
              </w:rPr>
            </w:pPr>
            <w:r w:rsidRPr="004C70E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76" w:type="dxa"/>
            <w:hideMark/>
          </w:tcPr>
          <w:p w:rsidR="004C70EB" w:rsidRPr="004C70EB" w:rsidRDefault="004C70EB" w:rsidP="004C70EB">
            <w:pPr>
              <w:jc w:val="both"/>
              <w:rPr>
                <w:b/>
                <w:bCs/>
                <w:sz w:val="24"/>
                <w:szCs w:val="24"/>
              </w:rPr>
            </w:pPr>
            <w:r w:rsidRPr="004C70EB">
              <w:rPr>
                <w:b/>
                <w:bCs/>
                <w:sz w:val="24"/>
                <w:szCs w:val="24"/>
              </w:rPr>
              <w:t>4 662,1</w:t>
            </w:r>
          </w:p>
        </w:tc>
        <w:tc>
          <w:tcPr>
            <w:tcW w:w="1354" w:type="dxa"/>
            <w:hideMark/>
          </w:tcPr>
          <w:p w:rsidR="004C70EB" w:rsidRPr="004C70EB" w:rsidRDefault="004C70EB" w:rsidP="004C70EB">
            <w:pPr>
              <w:jc w:val="both"/>
              <w:rPr>
                <w:b/>
                <w:bCs/>
                <w:sz w:val="24"/>
                <w:szCs w:val="24"/>
              </w:rPr>
            </w:pPr>
            <w:r w:rsidRPr="004C70EB">
              <w:rPr>
                <w:b/>
                <w:bCs/>
                <w:sz w:val="24"/>
                <w:szCs w:val="24"/>
              </w:rPr>
              <w:t>926,8</w:t>
            </w:r>
          </w:p>
        </w:tc>
        <w:tc>
          <w:tcPr>
            <w:tcW w:w="1302" w:type="dxa"/>
            <w:hideMark/>
          </w:tcPr>
          <w:p w:rsidR="004C70EB" w:rsidRPr="004C70EB" w:rsidRDefault="004C70EB" w:rsidP="004C70EB">
            <w:pPr>
              <w:jc w:val="both"/>
              <w:rPr>
                <w:b/>
                <w:bCs/>
                <w:sz w:val="24"/>
                <w:szCs w:val="24"/>
              </w:rPr>
            </w:pPr>
            <w:r w:rsidRPr="004C70EB">
              <w:rPr>
                <w:b/>
                <w:bCs/>
                <w:sz w:val="24"/>
                <w:szCs w:val="24"/>
              </w:rPr>
              <w:t>19,9%</w:t>
            </w:r>
          </w:p>
        </w:tc>
      </w:tr>
      <w:tr w:rsidR="004C70EB" w:rsidRPr="004C70EB" w:rsidTr="004C70EB">
        <w:trPr>
          <w:trHeight w:val="645"/>
        </w:trPr>
        <w:tc>
          <w:tcPr>
            <w:tcW w:w="892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0102</w:t>
            </w:r>
          </w:p>
        </w:tc>
        <w:tc>
          <w:tcPr>
            <w:tcW w:w="6636" w:type="dxa"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6" w:type="dxa"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742,1</w:t>
            </w:r>
          </w:p>
        </w:tc>
        <w:tc>
          <w:tcPr>
            <w:tcW w:w="1354" w:type="dxa"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130,8</w:t>
            </w:r>
          </w:p>
        </w:tc>
        <w:tc>
          <w:tcPr>
            <w:tcW w:w="1302" w:type="dxa"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17,6%</w:t>
            </w:r>
          </w:p>
        </w:tc>
      </w:tr>
      <w:tr w:rsidR="004C70EB" w:rsidRPr="004C70EB" w:rsidTr="004C70EB">
        <w:trPr>
          <w:trHeight w:val="945"/>
        </w:trPr>
        <w:tc>
          <w:tcPr>
            <w:tcW w:w="892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0103</w:t>
            </w:r>
          </w:p>
        </w:tc>
        <w:tc>
          <w:tcPr>
            <w:tcW w:w="6636" w:type="dxa"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76" w:type="dxa"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1,0</w:t>
            </w:r>
          </w:p>
        </w:tc>
        <w:tc>
          <w:tcPr>
            <w:tcW w:w="1354" w:type="dxa"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0,0</w:t>
            </w:r>
          </w:p>
        </w:tc>
        <w:tc>
          <w:tcPr>
            <w:tcW w:w="1302" w:type="dxa"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0,0%</w:t>
            </w:r>
          </w:p>
        </w:tc>
      </w:tr>
      <w:tr w:rsidR="004C70EB" w:rsidRPr="004C70EB" w:rsidTr="004C70EB">
        <w:trPr>
          <w:trHeight w:val="1050"/>
        </w:trPr>
        <w:tc>
          <w:tcPr>
            <w:tcW w:w="892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lastRenderedPageBreak/>
              <w:t>0104</w:t>
            </w:r>
          </w:p>
        </w:tc>
        <w:tc>
          <w:tcPr>
            <w:tcW w:w="6636" w:type="dxa"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6" w:type="dxa"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1 654,9</w:t>
            </w:r>
          </w:p>
        </w:tc>
        <w:tc>
          <w:tcPr>
            <w:tcW w:w="1354" w:type="dxa"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377,6</w:t>
            </w:r>
          </w:p>
        </w:tc>
        <w:tc>
          <w:tcPr>
            <w:tcW w:w="1302" w:type="dxa"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22,8%</w:t>
            </w:r>
          </w:p>
        </w:tc>
      </w:tr>
      <w:tr w:rsidR="004C70EB" w:rsidRPr="004C70EB" w:rsidTr="004C70EB">
        <w:trPr>
          <w:trHeight w:val="945"/>
        </w:trPr>
        <w:tc>
          <w:tcPr>
            <w:tcW w:w="892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0106</w:t>
            </w:r>
          </w:p>
        </w:tc>
        <w:tc>
          <w:tcPr>
            <w:tcW w:w="6636" w:type="dxa"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76" w:type="dxa"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90,0</w:t>
            </w:r>
          </w:p>
        </w:tc>
        <w:tc>
          <w:tcPr>
            <w:tcW w:w="1354" w:type="dxa"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22,5</w:t>
            </w:r>
          </w:p>
        </w:tc>
        <w:tc>
          <w:tcPr>
            <w:tcW w:w="1302" w:type="dxa"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25,0%</w:t>
            </w:r>
          </w:p>
        </w:tc>
      </w:tr>
      <w:tr w:rsidR="004C70EB" w:rsidRPr="004C70EB" w:rsidTr="004C70EB">
        <w:trPr>
          <w:trHeight w:val="315"/>
        </w:trPr>
        <w:tc>
          <w:tcPr>
            <w:tcW w:w="892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0111</w:t>
            </w:r>
          </w:p>
        </w:tc>
        <w:tc>
          <w:tcPr>
            <w:tcW w:w="6636" w:type="dxa"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076" w:type="dxa"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5,0</w:t>
            </w:r>
          </w:p>
        </w:tc>
        <w:tc>
          <w:tcPr>
            <w:tcW w:w="1354" w:type="dxa"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0,0</w:t>
            </w:r>
          </w:p>
        </w:tc>
        <w:tc>
          <w:tcPr>
            <w:tcW w:w="1302" w:type="dxa"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0,0%</w:t>
            </w:r>
          </w:p>
        </w:tc>
      </w:tr>
      <w:tr w:rsidR="004C70EB" w:rsidRPr="004C70EB" w:rsidTr="004C70EB">
        <w:trPr>
          <w:trHeight w:val="315"/>
        </w:trPr>
        <w:tc>
          <w:tcPr>
            <w:tcW w:w="892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0113</w:t>
            </w:r>
          </w:p>
        </w:tc>
        <w:tc>
          <w:tcPr>
            <w:tcW w:w="6636" w:type="dxa"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76" w:type="dxa"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2 169,1</w:t>
            </w:r>
          </w:p>
        </w:tc>
        <w:tc>
          <w:tcPr>
            <w:tcW w:w="1354" w:type="dxa"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395,9</w:t>
            </w:r>
          </w:p>
        </w:tc>
        <w:tc>
          <w:tcPr>
            <w:tcW w:w="1302" w:type="dxa"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18,3%</w:t>
            </w:r>
          </w:p>
        </w:tc>
      </w:tr>
      <w:tr w:rsidR="004C70EB" w:rsidRPr="004C70EB" w:rsidTr="004C70EB">
        <w:trPr>
          <w:trHeight w:val="315"/>
        </w:trPr>
        <w:tc>
          <w:tcPr>
            <w:tcW w:w="892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b/>
                <w:bCs/>
                <w:sz w:val="24"/>
                <w:szCs w:val="24"/>
              </w:rPr>
            </w:pPr>
            <w:r w:rsidRPr="004C70EB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636" w:type="dxa"/>
            <w:hideMark/>
          </w:tcPr>
          <w:p w:rsidR="004C70EB" w:rsidRPr="004C70EB" w:rsidRDefault="004C70EB" w:rsidP="004C70EB">
            <w:pPr>
              <w:jc w:val="both"/>
              <w:rPr>
                <w:b/>
                <w:bCs/>
                <w:sz w:val="24"/>
                <w:szCs w:val="24"/>
              </w:rPr>
            </w:pPr>
            <w:r w:rsidRPr="004C70EB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76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b/>
                <w:bCs/>
                <w:sz w:val="24"/>
                <w:szCs w:val="24"/>
              </w:rPr>
            </w:pPr>
            <w:r w:rsidRPr="004C70EB">
              <w:rPr>
                <w:b/>
                <w:bCs/>
                <w:sz w:val="24"/>
                <w:szCs w:val="24"/>
              </w:rPr>
              <w:t>286,2</w:t>
            </w:r>
          </w:p>
        </w:tc>
        <w:tc>
          <w:tcPr>
            <w:tcW w:w="1354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b/>
                <w:bCs/>
                <w:sz w:val="24"/>
                <w:szCs w:val="24"/>
              </w:rPr>
            </w:pPr>
            <w:r w:rsidRPr="004C70EB">
              <w:rPr>
                <w:b/>
                <w:bCs/>
                <w:sz w:val="24"/>
                <w:szCs w:val="24"/>
              </w:rPr>
              <w:t>37,9</w:t>
            </w:r>
          </w:p>
        </w:tc>
        <w:tc>
          <w:tcPr>
            <w:tcW w:w="1302" w:type="dxa"/>
            <w:hideMark/>
          </w:tcPr>
          <w:p w:rsidR="004C70EB" w:rsidRPr="004C70EB" w:rsidRDefault="004C70EB" w:rsidP="004C70EB">
            <w:pPr>
              <w:jc w:val="both"/>
              <w:rPr>
                <w:b/>
                <w:bCs/>
                <w:sz w:val="24"/>
                <w:szCs w:val="24"/>
              </w:rPr>
            </w:pPr>
            <w:r w:rsidRPr="004C70EB">
              <w:rPr>
                <w:b/>
                <w:bCs/>
                <w:sz w:val="24"/>
                <w:szCs w:val="24"/>
              </w:rPr>
              <w:t>13,2%</w:t>
            </w:r>
          </w:p>
        </w:tc>
      </w:tr>
      <w:tr w:rsidR="004C70EB" w:rsidRPr="004C70EB" w:rsidTr="004C70EB">
        <w:trPr>
          <w:trHeight w:val="315"/>
        </w:trPr>
        <w:tc>
          <w:tcPr>
            <w:tcW w:w="892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0203</w:t>
            </w:r>
          </w:p>
        </w:tc>
        <w:tc>
          <w:tcPr>
            <w:tcW w:w="6636" w:type="dxa"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76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286,2</w:t>
            </w:r>
          </w:p>
        </w:tc>
        <w:tc>
          <w:tcPr>
            <w:tcW w:w="1354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37,9</w:t>
            </w:r>
          </w:p>
        </w:tc>
        <w:tc>
          <w:tcPr>
            <w:tcW w:w="1302" w:type="dxa"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13,2%</w:t>
            </w:r>
          </w:p>
        </w:tc>
      </w:tr>
      <w:tr w:rsidR="004C70EB" w:rsidRPr="004C70EB" w:rsidTr="004C70EB">
        <w:trPr>
          <w:trHeight w:val="630"/>
        </w:trPr>
        <w:tc>
          <w:tcPr>
            <w:tcW w:w="892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b/>
                <w:bCs/>
                <w:sz w:val="24"/>
                <w:szCs w:val="24"/>
              </w:rPr>
            </w:pPr>
            <w:r w:rsidRPr="004C70EB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6636" w:type="dxa"/>
            <w:hideMark/>
          </w:tcPr>
          <w:p w:rsidR="004C70EB" w:rsidRPr="004C70EB" w:rsidRDefault="004C70EB" w:rsidP="004C70EB">
            <w:pPr>
              <w:jc w:val="both"/>
              <w:rPr>
                <w:b/>
                <w:bCs/>
                <w:sz w:val="24"/>
                <w:szCs w:val="24"/>
              </w:rPr>
            </w:pPr>
            <w:r w:rsidRPr="004C70E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6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b/>
                <w:bCs/>
                <w:sz w:val="24"/>
                <w:szCs w:val="24"/>
              </w:rPr>
            </w:pPr>
            <w:r w:rsidRPr="004C70EB">
              <w:rPr>
                <w:b/>
                <w:bCs/>
                <w:sz w:val="24"/>
                <w:szCs w:val="24"/>
              </w:rPr>
              <w:t>265,8</w:t>
            </w:r>
          </w:p>
        </w:tc>
        <w:tc>
          <w:tcPr>
            <w:tcW w:w="1354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b/>
                <w:bCs/>
                <w:sz w:val="24"/>
                <w:szCs w:val="24"/>
              </w:rPr>
            </w:pPr>
            <w:r w:rsidRPr="004C70EB">
              <w:rPr>
                <w:b/>
                <w:bCs/>
                <w:sz w:val="24"/>
                <w:szCs w:val="24"/>
              </w:rPr>
              <w:t>9,3</w:t>
            </w:r>
          </w:p>
        </w:tc>
        <w:tc>
          <w:tcPr>
            <w:tcW w:w="1302" w:type="dxa"/>
            <w:hideMark/>
          </w:tcPr>
          <w:p w:rsidR="004C70EB" w:rsidRPr="004C70EB" w:rsidRDefault="004C70EB" w:rsidP="004C70EB">
            <w:pPr>
              <w:jc w:val="both"/>
              <w:rPr>
                <w:b/>
                <w:bCs/>
                <w:sz w:val="24"/>
                <w:szCs w:val="24"/>
              </w:rPr>
            </w:pPr>
            <w:r w:rsidRPr="004C70EB">
              <w:rPr>
                <w:b/>
                <w:bCs/>
                <w:sz w:val="24"/>
                <w:szCs w:val="24"/>
              </w:rPr>
              <w:t>3,5%</w:t>
            </w:r>
          </w:p>
        </w:tc>
      </w:tr>
      <w:tr w:rsidR="004C70EB" w:rsidRPr="004C70EB" w:rsidTr="004C70EB">
        <w:trPr>
          <w:trHeight w:val="945"/>
        </w:trPr>
        <w:tc>
          <w:tcPr>
            <w:tcW w:w="892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0310</w:t>
            </w:r>
          </w:p>
        </w:tc>
        <w:tc>
          <w:tcPr>
            <w:tcW w:w="6636" w:type="dxa"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76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249,0</w:t>
            </w:r>
          </w:p>
        </w:tc>
        <w:tc>
          <w:tcPr>
            <w:tcW w:w="1354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6,5</w:t>
            </w:r>
          </w:p>
        </w:tc>
        <w:tc>
          <w:tcPr>
            <w:tcW w:w="1302" w:type="dxa"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2,6%</w:t>
            </w:r>
          </w:p>
        </w:tc>
      </w:tr>
      <w:tr w:rsidR="004C70EB" w:rsidRPr="004C70EB" w:rsidTr="004C70EB">
        <w:trPr>
          <w:trHeight w:val="630"/>
        </w:trPr>
        <w:tc>
          <w:tcPr>
            <w:tcW w:w="892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0314</w:t>
            </w:r>
          </w:p>
        </w:tc>
        <w:tc>
          <w:tcPr>
            <w:tcW w:w="6636" w:type="dxa"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76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16,8</w:t>
            </w:r>
          </w:p>
        </w:tc>
        <w:tc>
          <w:tcPr>
            <w:tcW w:w="1354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2,8</w:t>
            </w:r>
          </w:p>
        </w:tc>
        <w:tc>
          <w:tcPr>
            <w:tcW w:w="1302" w:type="dxa"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16,7%</w:t>
            </w:r>
          </w:p>
        </w:tc>
      </w:tr>
      <w:tr w:rsidR="004C70EB" w:rsidRPr="004C70EB" w:rsidTr="004C70EB">
        <w:trPr>
          <w:trHeight w:val="315"/>
        </w:trPr>
        <w:tc>
          <w:tcPr>
            <w:tcW w:w="892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b/>
                <w:bCs/>
                <w:sz w:val="24"/>
                <w:szCs w:val="24"/>
              </w:rPr>
            </w:pPr>
            <w:r w:rsidRPr="004C70EB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636" w:type="dxa"/>
            <w:hideMark/>
          </w:tcPr>
          <w:p w:rsidR="004C70EB" w:rsidRPr="004C70EB" w:rsidRDefault="004C70EB" w:rsidP="004C70EB">
            <w:pPr>
              <w:jc w:val="both"/>
              <w:rPr>
                <w:b/>
                <w:bCs/>
                <w:sz w:val="24"/>
                <w:szCs w:val="24"/>
              </w:rPr>
            </w:pPr>
            <w:r w:rsidRPr="004C70E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76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b/>
                <w:bCs/>
                <w:sz w:val="24"/>
                <w:szCs w:val="24"/>
              </w:rPr>
            </w:pPr>
            <w:r w:rsidRPr="004C70EB">
              <w:rPr>
                <w:b/>
                <w:bCs/>
                <w:sz w:val="24"/>
                <w:szCs w:val="24"/>
              </w:rPr>
              <w:t>2 202,6</w:t>
            </w:r>
          </w:p>
        </w:tc>
        <w:tc>
          <w:tcPr>
            <w:tcW w:w="1354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b/>
                <w:bCs/>
                <w:sz w:val="24"/>
                <w:szCs w:val="24"/>
              </w:rPr>
            </w:pPr>
            <w:r w:rsidRPr="004C70E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2" w:type="dxa"/>
            <w:hideMark/>
          </w:tcPr>
          <w:p w:rsidR="004C70EB" w:rsidRPr="004C70EB" w:rsidRDefault="004C70EB" w:rsidP="004C70EB">
            <w:pPr>
              <w:jc w:val="both"/>
              <w:rPr>
                <w:b/>
                <w:bCs/>
                <w:sz w:val="24"/>
                <w:szCs w:val="24"/>
              </w:rPr>
            </w:pPr>
            <w:r w:rsidRPr="004C70EB">
              <w:rPr>
                <w:b/>
                <w:bCs/>
                <w:sz w:val="24"/>
                <w:szCs w:val="24"/>
              </w:rPr>
              <w:t>0,0%</w:t>
            </w:r>
          </w:p>
        </w:tc>
      </w:tr>
      <w:tr w:rsidR="004C70EB" w:rsidRPr="004C70EB" w:rsidTr="004C70EB">
        <w:trPr>
          <w:trHeight w:val="315"/>
        </w:trPr>
        <w:tc>
          <w:tcPr>
            <w:tcW w:w="892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0409</w:t>
            </w:r>
          </w:p>
        </w:tc>
        <w:tc>
          <w:tcPr>
            <w:tcW w:w="6636" w:type="dxa"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76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2 142,6</w:t>
            </w:r>
          </w:p>
        </w:tc>
        <w:tc>
          <w:tcPr>
            <w:tcW w:w="1354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0,0</w:t>
            </w:r>
          </w:p>
        </w:tc>
        <w:tc>
          <w:tcPr>
            <w:tcW w:w="1302" w:type="dxa"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0,0%</w:t>
            </w:r>
          </w:p>
        </w:tc>
      </w:tr>
      <w:tr w:rsidR="004C70EB" w:rsidRPr="004C70EB" w:rsidTr="004C70EB">
        <w:trPr>
          <w:trHeight w:val="315"/>
        </w:trPr>
        <w:tc>
          <w:tcPr>
            <w:tcW w:w="892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0412</w:t>
            </w:r>
          </w:p>
        </w:tc>
        <w:tc>
          <w:tcPr>
            <w:tcW w:w="6636" w:type="dxa"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76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60,0</w:t>
            </w:r>
          </w:p>
        </w:tc>
        <w:tc>
          <w:tcPr>
            <w:tcW w:w="1354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0,0</w:t>
            </w:r>
          </w:p>
        </w:tc>
        <w:tc>
          <w:tcPr>
            <w:tcW w:w="1302" w:type="dxa"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0,0%</w:t>
            </w:r>
          </w:p>
        </w:tc>
      </w:tr>
      <w:tr w:rsidR="004C70EB" w:rsidRPr="004C70EB" w:rsidTr="004C70EB">
        <w:trPr>
          <w:trHeight w:val="315"/>
        </w:trPr>
        <w:tc>
          <w:tcPr>
            <w:tcW w:w="892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b/>
                <w:bCs/>
                <w:sz w:val="24"/>
                <w:szCs w:val="24"/>
              </w:rPr>
            </w:pPr>
            <w:r w:rsidRPr="004C70EB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636" w:type="dxa"/>
            <w:hideMark/>
          </w:tcPr>
          <w:p w:rsidR="004C70EB" w:rsidRPr="004C70EB" w:rsidRDefault="004C70EB" w:rsidP="004C70EB">
            <w:pPr>
              <w:jc w:val="both"/>
              <w:rPr>
                <w:b/>
                <w:bCs/>
                <w:sz w:val="24"/>
                <w:szCs w:val="24"/>
              </w:rPr>
            </w:pPr>
            <w:r w:rsidRPr="004C70EB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76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b/>
                <w:bCs/>
                <w:sz w:val="24"/>
                <w:szCs w:val="24"/>
              </w:rPr>
            </w:pPr>
            <w:r w:rsidRPr="004C70EB">
              <w:rPr>
                <w:b/>
                <w:bCs/>
                <w:sz w:val="24"/>
                <w:szCs w:val="24"/>
              </w:rPr>
              <w:t>999,4</w:t>
            </w:r>
          </w:p>
        </w:tc>
        <w:tc>
          <w:tcPr>
            <w:tcW w:w="1354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b/>
                <w:bCs/>
                <w:sz w:val="24"/>
                <w:szCs w:val="24"/>
              </w:rPr>
            </w:pPr>
            <w:r w:rsidRPr="004C70EB">
              <w:rPr>
                <w:b/>
                <w:bCs/>
                <w:sz w:val="24"/>
                <w:szCs w:val="24"/>
              </w:rPr>
              <w:t>134,5</w:t>
            </w:r>
          </w:p>
        </w:tc>
        <w:tc>
          <w:tcPr>
            <w:tcW w:w="1302" w:type="dxa"/>
            <w:hideMark/>
          </w:tcPr>
          <w:p w:rsidR="004C70EB" w:rsidRPr="004C70EB" w:rsidRDefault="004C70EB" w:rsidP="004C70EB">
            <w:pPr>
              <w:jc w:val="both"/>
              <w:rPr>
                <w:b/>
                <w:bCs/>
                <w:sz w:val="24"/>
                <w:szCs w:val="24"/>
              </w:rPr>
            </w:pPr>
            <w:r w:rsidRPr="004C70EB">
              <w:rPr>
                <w:b/>
                <w:bCs/>
                <w:sz w:val="24"/>
                <w:szCs w:val="24"/>
              </w:rPr>
              <w:t>13,5%</w:t>
            </w:r>
          </w:p>
        </w:tc>
      </w:tr>
      <w:tr w:rsidR="004C70EB" w:rsidRPr="004C70EB" w:rsidTr="004C70EB">
        <w:trPr>
          <w:trHeight w:val="315"/>
        </w:trPr>
        <w:tc>
          <w:tcPr>
            <w:tcW w:w="892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0501</w:t>
            </w:r>
          </w:p>
        </w:tc>
        <w:tc>
          <w:tcPr>
            <w:tcW w:w="6636" w:type="dxa"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076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61,7</w:t>
            </w:r>
          </w:p>
        </w:tc>
        <w:tc>
          <w:tcPr>
            <w:tcW w:w="1354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9,3</w:t>
            </w:r>
          </w:p>
        </w:tc>
        <w:tc>
          <w:tcPr>
            <w:tcW w:w="1302" w:type="dxa"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15,1%</w:t>
            </w:r>
          </w:p>
        </w:tc>
      </w:tr>
      <w:tr w:rsidR="004C70EB" w:rsidRPr="004C70EB" w:rsidTr="004C70EB">
        <w:trPr>
          <w:trHeight w:val="315"/>
        </w:trPr>
        <w:tc>
          <w:tcPr>
            <w:tcW w:w="892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0503</w:t>
            </w:r>
          </w:p>
        </w:tc>
        <w:tc>
          <w:tcPr>
            <w:tcW w:w="6636" w:type="dxa"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076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937,7</w:t>
            </w:r>
          </w:p>
        </w:tc>
        <w:tc>
          <w:tcPr>
            <w:tcW w:w="1354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125,2</w:t>
            </w:r>
          </w:p>
        </w:tc>
        <w:tc>
          <w:tcPr>
            <w:tcW w:w="1302" w:type="dxa"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13,4%</w:t>
            </w:r>
          </w:p>
        </w:tc>
      </w:tr>
      <w:tr w:rsidR="004C70EB" w:rsidRPr="004C70EB" w:rsidTr="004C70EB">
        <w:trPr>
          <w:trHeight w:val="315"/>
        </w:trPr>
        <w:tc>
          <w:tcPr>
            <w:tcW w:w="892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b/>
                <w:bCs/>
                <w:sz w:val="24"/>
                <w:szCs w:val="24"/>
              </w:rPr>
            </w:pPr>
            <w:r w:rsidRPr="004C70EB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6636" w:type="dxa"/>
            <w:hideMark/>
          </w:tcPr>
          <w:p w:rsidR="004C70EB" w:rsidRPr="004C70EB" w:rsidRDefault="004C70EB" w:rsidP="004C70EB">
            <w:pPr>
              <w:jc w:val="both"/>
              <w:rPr>
                <w:b/>
                <w:bCs/>
                <w:sz w:val="24"/>
                <w:szCs w:val="24"/>
              </w:rPr>
            </w:pPr>
            <w:r w:rsidRPr="004C70EB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76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b/>
                <w:bCs/>
                <w:sz w:val="24"/>
                <w:szCs w:val="24"/>
              </w:rPr>
            </w:pPr>
            <w:r w:rsidRPr="004C70EB">
              <w:rPr>
                <w:b/>
                <w:bCs/>
                <w:sz w:val="24"/>
                <w:szCs w:val="24"/>
              </w:rPr>
              <w:t>25,9</w:t>
            </w:r>
          </w:p>
        </w:tc>
        <w:tc>
          <w:tcPr>
            <w:tcW w:w="1354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b/>
                <w:bCs/>
                <w:sz w:val="24"/>
                <w:szCs w:val="24"/>
              </w:rPr>
            </w:pPr>
            <w:r w:rsidRPr="004C70E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2" w:type="dxa"/>
            <w:hideMark/>
          </w:tcPr>
          <w:p w:rsidR="004C70EB" w:rsidRPr="004C70EB" w:rsidRDefault="004C70EB" w:rsidP="004C70EB">
            <w:pPr>
              <w:jc w:val="both"/>
              <w:rPr>
                <w:b/>
                <w:bCs/>
                <w:sz w:val="24"/>
                <w:szCs w:val="24"/>
              </w:rPr>
            </w:pPr>
            <w:r w:rsidRPr="004C70EB">
              <w:rPr>
                <w:b/>
                <w:bCs/>
                <w:sz w:val="24"/>
                <w:szCs w:val="24"/>
              </w:rPr>
              <w:t>0,0%</w:t>
            </w:r>
          </w:p>
        </w:tc>
      </w:tr>
      <w:tr w:rsidR="004C70EB" w:rsidRPr="004C70EB" w:rsidTr="004C70EB">
        <w:trPr>
          <w:trHeight w:val="630"/>
        </w:trPr>
        <w:tc>
          <w:tcPr>
            <w:tcW w:w="892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0705</w:t>
            </w:r>
          </w:p>
        </w:tc>
        <w:tc>
          <w:tcPr>
            <w:tcW w:w="6636" w:type="dxa"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76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10,0</w:t>
            </w:r>
          </w:p>
        </w:tc>
        <w:tc>
          <w:tcPr>
            <w:tcW w:w="1354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0,0</w:t>
            </w:r>
          </w:p>
        </w:tc>
        <w:tc>
          <w:tcPr>
            <w:tcW w:w="1302" w:type="dxa"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0,0%</w:t>
            </w:r>
          </w:p>
        </w:tc>
      </w:tr>
      <w:tr w:rsidR="004C70EB" w:rsidRPr="004C70EB" w:rsidTr="004C70EB">
        <w:trPr>
          <w:trHeight w:val="315"/>
        </w:trPr>
        <w:tc>
          <w:tcPr>
            <w:tcW w:w="892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0707</w:t>
            </w:r>
          </w:p>
        </w:tc>
        <w:tc>
          <w:tcPr>
            <w:tcW w:w="6636" w:type="dxa"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076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15,9</w:t>
            </w:r>
          </w:p>
        </w:tc>
        <w:tc>
          <w:tcPr>
            <w:tcW w:w="1354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0,0</w:t>
            </w:r>
          </w:p>
        </w:tc>
        <w:tc>
          <w:tcPr>
            <w:tcW w:w="1302" w:type="dxa"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0,0%</w:t>
            </w:r>
          </w:p>
        </w:tc>
      </w:tr>
      <w:tr w:rsidR="004C70EB" w:rsidRPr="004C70EB" w:rsidTr="004C70EB">
        <w:trPr>
          <w:trHeight w:val="315"/>
        </w:trPr>
        <w:tc>
          <w:tcPr>
            <w:tcW w:w="892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b/>
                <w:bCs/>
                <w:sz w:val="24"/>
                <w:szCs w:val="24"/>
              </w:rPr>
            </w:pPr>
            <w:r w:rsidRPr="004C70EB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636" w:type="dxa"/>
            <w:hideMark/>
          </w:tcPr>
          <w:p w:rsidR="004C70EB" w:rsidRPr="004C70EB" w:rsidRDefault="004C70EB" w:rsidP="004C70EB">
            <w:pPr>
              <w:jc w:val="both"/>
              <w:rPr>
                <w:b/>
                <w:bCs/>
                <w:sz w:val="24"/>
                <w:szCs w:val="24"/>
              </w:rPr>
            </w:pPr>
            <w:r w:rsidRPr="004C70EB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76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b/>
                <w:bCs/>
                <w:sz w:val="24"/>
                <w:szCs w:val="24"/>
              </w:rPr>
            </w:pPr>
            <w:r w:rsidRPr="004C70EB">
              <w:rPr>
                <w:b/>
                <w:bCs/>
                <w:sz w:val="24"/>
                <w:szCs w:val="24"/>
              </w:rPr>
              <w:t>2 015,3</w:t>
            </w:r>
          </w:p>
        </w:tc>
        <w:tc>
          <w:tcPr>
            <w:tcW w:w="1354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b/>
                <w:bCs/>
                <w:sz w:val="24"/>
                <w:szCs w:val="24"/>
              </w:rPr>
            </w:pPr>
            <w:r w:rsidRPr="004C70EB">
              <w:rPr>
                <w:b/>
                <w:bCs/>
                <w:sz w:val="24"/>
                <w:szCs w:val="24"/>
              </w:rPr>
              <w:t>505,2</w:t>
            </w:r>
          </w:p>
        </w:tc>
        <w:tc>
          <w:tcPr>
            <w:tcW w:w="1302" w:type="dxa"/>
            <w:hideMark/>
          </w:tcPr>
          <w:p w:rsidR="004C70EB" w:rsidRPr="004C70EB" w:rsidRDefault="004C70EB" w:rsidP="004C70EB">
            <w:pPr>
              <w:jc w:val="both"/>
              <w:rPr>
                <w:b/>
                <w:bCs/>
                <w:sz w:val="24"/>
                <w:szCs w:val="24"/>
              </w:rPr>
            </w:pPr>
            <w:r w:rsidRPr="004C70EB">
              <w:rPr>
                <w:b/>
                <w:bCs/>
                <w:sz w:val="24"/>
                <w:szCs w:val="24"/>
              </w:rPr>
              <w:t>25,1%</w:t>
            </w:r>
          </w:p>
        </w:tc>
      </w:tr>
      <w:tr w:rsidR="004C70EB" w:rsidRPr="004C70EB" w:rsidTr="004C70EB">
        <w:trPr>
          <w:trHeight w:val="315"/>
        </w:trPr>
        <w:tc>
          <w:tcPr>
            <w:tcW w:w="892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0801</w:t>
            </w:r>
          </w:p>
        </w:tc>
        <w:tc>
          <w:tcPr>
            <w:tcW w:w="6636" w:type="dxa"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1076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2 015,3</w:t>
            </w:r>
          </w:p>
        </w:tc>
        <w:tc>
          <w:tcPr>
            <w:tcW w:w="1354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505,2</w:t>
            </w:r>
          </w:p>
        </w:tc>
        <w:tc>
          <w:tcPr>
            <w:tcW w:w="1302" w:type="dxa"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25,1%</w:t>
            </w:r>
          </w:p>
        </w:tc>
      </w:tr>
      <w:tr w:rsidR="004C70EB" w:rsidRPr="004C70EB" w:rsidTr="004C70EB">
        <w:trPr>
          <w:trHeight w:val="315"/>
        </w:trPr>
        <w:tc>
          <w:tcPr>
            <w:tcW w:w="892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b/>
                <w:bCs/>
                <w:sz w:val="24"/>
                <w:szCs w:val="24"/>
              </w:rPr>
            </w:pPr>
            <w:r w:rsidRPr="004C70EB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6636" w:type="dxa"/>
            <w:hideMark/>
          </w:tcPr>
          <w:p w:rsidR="004C70EB" w:rsidRPr="004C70EB" w:rsidRDefault="004C70EB" w:rsidP="004C70EB">
            <w:pPr>
              <w:jc w:val="both"/>
              <w:rPr>
                <w:b/>
                <w:bCs/>
                <w:sz w:val="24"/>
                <w:szCs w:val="24"/>
              </w:rPr>
            </w:pPr>
            <w:r w:rsidRPr="004C70E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76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b/>
                <w:bCs/>
                <w:sz w:val="24"/>
                <w:szCs w:val="24"/>
              </w:rPr>
            </w:pPr>
            <w:r w:rsidRPr="004C70EB">
              <w:rPr>
                <w:b/>
                <w:bCs/>
                <w:sz w:val="24"/>
                <w:szCs w:val="24"/>
              </w:rPr>
              <w:t>214,0</w:t>
            </w:r>
          </w:p>
        </w:tc>
        <w:tc>
          <w:tcPr>
            <w:tcW w:w="1354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b/>
                <w:bCs/>
                <w:sz w:val="24"/>
                <w:szCs w:val="24"/>
              </w:rPr>
            </w:pPr>
            <w:r w:rsidRPr="004C70EB">
              <w:rPr>
                <w:b/>
                <w:bCs/>
                <w:sz w:val="24"/>
                <w:szCs w:val="24"/>
              </w:rPr>
              <w:t>506,0</w:t>
            </w:r>
          </w:p>
        </w:tc>
        <w:tc>
          <w:tcPr>
            <w:tcW w:w="1302" w:type="dxa"/>
            <w:hideMark/>
          </w:tcPr>
          <w:p w:rsidR="004C70EB" w:rsidRPr="004C70EB" w:rsidRDefault="004C70EB" w:rsidP="004C70EB">
            <w:pPr>
              <w:jc w:val="both"/>
              <w:rPr>
                <w:b/>
                <w:bCs/>
                <w:sz w:val="24"/>
                <w:szCs w:val="24"/>
              </w:rPr>
            </w:pPr>
            <w:r w:rsidRPr="004C70EB">
              <w:rPr>
                <w:b/>
                <w:bCs/>
                <w:sz w:val="24"/>
                <w:szCs w:val="24"/>
              </w:rPr>
              <w:t>236,4%</w:t>
            </w:r>
          </w:p>
        </w:tc>
      </w:tr>
      <w:tr w:rsidR="004C70EB" w:rsidRPr="004C70EB" w:rsidTr="004C70EB">
        <w:trPr>
          <w:trHeight w:val="315"/>
        </w:trPr>
        <w:tc>
          <w:tcPr>
            <w:tcW w:w="892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1001</w:t>
            </w:r>
          </w:p>
        </w:tc>
        <w:tc>
          <w:tcPr>
            <w:tcW w:w="6636" w:type="dxa"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076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12,0</w:t>
            </w:r>
          </w:p>
        </w:tc>
        <w:tc>
          <w:tcPr>
            <w:tcW w:w="1354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2,0</w:t>
            </w:r>
          </w:p>
        </w:tc>
        <w:tc>
          <w:tcPr>
            <w:tcW w:w="1302" w:type="dxa"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16,7%</w:t>
            </w:r>
          </w:p>
        </w:tc>
      </w:tr>
      <w:tr w:rsidR="004C70EB" w:rsidRPr="004C70EB" w:rsidTr="004C70EB">
        <w:trPr>
          <w:trHeight w:val="315"/>
        </w:trPr>
        <w:tc>
          <w:tcPr>
            <w:tcW w:w="892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1004</w:t>
            </w:r>
          </w:p>
        </w:tc>
        <w:tc>
          <w:tcPr>
            <w:tcW w:w="6636" w:type="dxa"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076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202,0</w:t>
            </w:r>
          </w:p>
        </w:tc>
        <w:tc>
          <w:tcPr>
            <w:tcW w:w="1354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504,0</w:t>
            </w:r>
          </w:p>
        </w:tc>
        <w:tc>
          <w:tcPr>
            <w:tcW w:w="1302" w:type="dxa"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249,5%</w:t>
            </w:r>
          </w:p>
        </w:tc>
      </w:tr>
      <w:tr w:rsidR="004C70EB" w:rsidRPr="004C70EB" w:rsidTr="004C70EB">
        <w:trPr>
          <w:trHeight w:val="315"/>
        </w:trPr>
        <w:tc>
          <w:tcPr>
            <w:tcW w:w="892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b/>
                <w:bCs/>
                <w:sz w:val="24"/>
                <w:szCs w:val="24"/>
              </w:rPr>
            </w:pPr>
            <w:r w:rsidRPr="004C70EB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6636" w:type="dxa"/>
            <w:hideMark/>
          </w:tcPr>
          <w:p w:rsidR="004C70EB" w:rsidRPr="004C70EB" w:rsidRDefault="004C70EB" w:rsidP="004C70EB">
            <w:pPr>
              <w:jc w:val="both"/>
              <w:rPr>
                <w:b/>
                <w:bCs/>
                <w:sz w:val="24"/>
                <w:szCs w:val="24"/>
              </w:rPr>
            </w:pPr>
            <w:r w:rsidRPr="004C70E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76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b/>
                <w:bCs/>
                <w:sz w:val="24"/>
                <w:szCs w:val="24"/>
              </w:rPr>
            </w:pPr>
            <w:r w:rsidRPr="004C70EB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354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b/>
                <w:bCs/>
                <w:sz w:val="24"/>
                <w:szCs w:val="24"/>
              </w:rPr>
            </w:pPr>
            <w:r w:rsidRPr="004C70EB">
              <w:rPr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302" w:type="dxa"/>
            <w:hideMark/>
          </w:tcPr>
          <w:p w:rsidR="004C70EB" w:rsidRPr="004C70EB" w:rsidRDefault="004C70EB" w:rsidP="004C70EB">
            <w:pPr>
              <w:jc w:val="both"/>
              <w:rPr>
                <w:b/>
                <w:bCs/>
                <w:sz w:val="24"/>
                <w:szCs w:val="24"/>
              </w:rPr>
            </w:pPr>
            <w:r w:rsidRPr="004C70EB">
              <w:rPr>
                <w:b/>
                <w:bCs/>
                <w:sz w:val="24"/>
                <w:szCs w:val="24"/>
              </w:rPr>
              <w:t>16,0%</w:t>
            </w:r>
          </w:p>
        </w:tc>
      </w:tr>
      <w:tr w:rsidR="004C70EB" w:rsidRPr="004C70EB" w:rsidTr="004C70EB">
        <w:trPr>
          <w:trHeight w:val="315"/>
        </w:trPr>
        <w:tc>
          <w:tcPr>
            <w:tcW w:w="892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1102</w:t>
            </w:r>
          </w:p>
        </w:tc>
        <w:tc>
          <w:tcPr>
            <w:tcW w:w="6636" w:type="dxa"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076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30,0</w:t>
            </w:r>
          </w:p>
        </w:tc>
        <w:tc>
          <w:tcPr>
            <w:tcW w:w="1354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4,8</w:t>
            </w:r>
          </w:p>
        </w:tc>
        <w:tc>
          <w:tcPr>
            <w:tcW w:w="1302" w:type="dxa"/>
            <w:hideMark/>
          </w:tcPr>
          <w:p w:rsidR="004C70EB" w:rsidRPr="004C70EB" w:rsidRDefault="004C70EB" w:rsidP="004C70EB">
            <w:pPr>
              <w:jc w:val="both"/>
              <w:rPr>
                <w:sz w:val="24"/>
                <w:szCs w:val="24"/>
              </w:rPr>
            </w:pPr>
            <w:r w:rsidRPr="004C70EB">
              <w:rPr>
                <w:sz w:val="24"/>
                <w:szCs w:val="24"/>
              </w:rPr>
              <w:t>16,0%</w:t>
            </w:r>
          </w:p>
        </w:tc>
      </w:tr>
      <w:tr w:rsidR="004C70EB" w:rsidRPr="004C70EB" w:rsidTr="004C70EB">
        <w:trPr>
          <w:trHeight w:val="375"/>
        </w:trPr>
        <w:tc>
          <w:tcPr>
            <w:tcW w:w="892" w:type="dxa"/>
            <w:hideMark/>
          </w:tcPr>
          <w:p w:rsidR="004C70EB" w:rsidRPr="004C70EB" w:rsidRDefault="004C70EB" w:rsidP="004C70EB">
            <w:pPr>
              <w:jc w:val="both"/>
              <w:rPr>
                <w:b/>
                <w:bCs/>
                <w:sz w:val="24"/>
                <w:szCs w:val="24"/>
              </w:rPr>
            </w:pPr>
            <w:r w:rsidRPr="004C70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36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b/>
                <w:bCs/>
                <w:sz w:val="24"/>
                <w:szCs w:val="24"/>
              </w:rPr>
            </w:pPr>
            <w:r w:rsidRPr="004C70EB">
              <w:rPr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1076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b/>
                <w:bCs/>
                <w:sz w:val="24"/>
                <w:szCs w:val="24"/>
              </w:rPr>
            </w:pPr>
            <w:r w:rsidRPr="004C70EB">
              <w:rPr>
                <w:b/>
                <w:bCs/>
                <w:sz w:val="24"/>
                <w:szCs w:val="24"/>
              </w:rPr>
              <w:t>10 701,3</w:t>
            </w:r>
          </w:p>
        </w:tc>
        <w:tc>
          <w:tcPr>
            <w:tcW w:w="1354" w:type="dxa"/>
            <w:noWrap/>
            <w:hideMark/>
          </w:tcPr>
          <w:p w:rsidR="004C70EB" w:rsidRPr="004C70EB" w:rsidRDefault="004C70EB" w:rsidP="004C70EB">
            <w:pPr>
              <w:jc w:val="both"/>
              <w:rPr>
                <w:b/>
                <w:bCs/>
                <w:sz w:val="24"/>
                <w:szCs w:val="24"/>
              </w:rPr>
            </w:pPr>
            <w:r w:rsidRPr="004C70EB">
              <w:rPr>
                <w:b/>
                <w:bCs/>
                <w:sz w:val="24"/>
                <w:szCs w:val="24"/>
              </w:rPr>
              <w:t>2 124,5</w:t>
            </w:r>
          </w:p>
        </w:tc>
        <w:tc>
          <w:tcPr>
            <w:tcW w:w="1302" w:type="dxa"/>
            <w:hideMark/>
          </w:tcPr>
          <w:p w:rsidR="004C70EB" w:rsidRPr="004C70EB" w:rsidRDefault="004C70EB" w:rsidP="004C70EB">
            <w:pPr>
              <w:jc w:val="both"/>
              <w:rPr>
                <w:b/>
                <w:bCs/>
                <w:sz w:val="24"/>
                <w:szCs w:val="24"/>
              </w:rPr>
            </w:pPr>
            <w:r w:rsidRPr="004C70EB">
              <w:rPr>
                <w:b/>
                <w:bCs/>
                <w:sz w:val="24"/>
                <w:szCs w:val="24"/>
              </w:rPr>
              <w:t>19,9%</w:t>
            </w:r>
          </w:p>
        </w:tc>
      </w:tr>
    </w:tbl>
    <w:p w:rsidR="004C70EB" w:rsidRDefault="004C70EB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0EB" w:rsidRDefault="004C70EB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0EB" w:rsidRDefault="004C70EB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0EB" w:rsidRDefault="004C70EB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0EB" w:rsidRDefault="004C70EB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0EB" w:rsidRDefault="004C70EB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0EB" w:rsidRDefault="004C70EB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2AFA" w:rsidRDefault="002D2AFA" w:rsidP="005E6C63">
      <w:pPr>
        <w:spacing w:after="0" w:line="240" w:lineRule="auto"/>
        <w:jc w:val="both"/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LINK Excel.Sheet.8 "D:\\САЗОНКИНА\\БЮДЖЕТ\\БЮДЖЕТ 2021\\Исполнение бюджета\\1 квартал 2021\\Привольненское после КСП\\п. 3 ведомств.xls" "п. 3!R1C1:R92C9" \a \f 4 \h </w:instrText>
      </w:r>
      <w:r>
        <w:rPr>
          <w:rFonts w:eastAsia="Times New Roman"/>
        </w:rPr>
        <w:fldChar w:fldCharType="separate"/>
      </w:r>
    </w:p>
    <w:tbl>
      <w:tblPr>
        <w:tblW w:w="105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576"/>
        <w:gridCol w:w="498"/>
        <w:gridCol w:w="498"/>
        <w:gridCol w:w="837"/>
        <w:gridCol w:w="600"/>
        <w:gridCol w:w="1197"/>
        <w:gridCol w:w="992"/>
        <w:gridCol w:w="993"/>
      </w:tblGrid>
      <w:tr w:rsidR="002D2AFA" w:rsidRPr="002D2AFA" w:rsidTr="002D2AFA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AF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3</w:t>
            </w:r>
          </w:p>
        </w:tc>
      </w:tr>
      <w:tr w:rsidR="002D2AFA" w:rsidRPr="002D2AFA" w:rsidTr="002D2AFA">
        <w:trPr>
          <w:trHeight w:val="13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AFA">
              <w:rPr>
                <w:rFonts w:ascii="Times New Roman" w:eastAsia="Times New Roman" w:hAnsi="Times New Roman" w:cs="Times New Roman"/>
                <w:sz w:val="20"/>
                <w:szCs w:val="20"/>
              </w:rPr>
              <w:t>к постановлению администрации Привольненского сельского поселения "Об утверждении отчёта об исполнении бюджета Привольненского сельского поселения за I квартал 2021 года"</w:t>
            </w:r>
          </w:p>
        </w:tc>
      </w:tr>
      <w:tr w:rsidR="002D2AFA" w:rsidRPr="002D2AFA" w:rsidTr="002D2AFA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2AFA" w:rsidRPr="002D2AFA" w:rsidTr="002D2AFA">
        <w:trPr>
          <w:trHeight w:val="645"/>
        </w:trPr>
        <w:tc>
          <w:tcPr>
            <w:tcW w:w="105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Исполнение расходов бюджета Привольненского сельского поселения по ведомственной структуре расходов бюджета за I квартал 2021 года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D2AFA" w:rsidRPr="002D2AFA" w:rsidTr="002D2AFA">
        <w:trPr>
          <w:trHeight w:val="315"/>
        </w:trPr>
        <w:tc>
          <w:tcPr>
            <w:tcW w:w="7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2AFA" w:rsidRPr="002D2AFA" w:rsidTr="002D2AFA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AFA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2D2AFA" w:rsidRPr="002D2AFA" w:rsidTr="002D2AFA">
        <w:trPr>
          <w:trHeight w:val="13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AF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AF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AFA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AFA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AFA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AFA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вида расходов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A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на 2021 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AF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исполнение на 01.04.2021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AFA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исполнений годовых назначений</w:t>
            </w:r>
          </w:p>
        </w:tc>
      </w:tr>
      <w:tr w:rsidR="002D2AFA" w:rsidRPr="002D2AFA" w:rsidTr="002D2AF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Привольненского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10 701,3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19,9%</w:t>
            </w:r>
          </w:p>
        </w:tc>
      </w:tr>
      <w:tr w:rsidR="002D2AFA" w:rsidRPr="002D2AFA" w:rsidTr="002D2AF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4 662,1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19,9%</w:t>
            </w:r>
          </w:p>
        </w:tc>
      </w:tr>
      <w:tr w:rsidR="002D2AFA" w:rsidRPr="002D2AFA" w:rsidTr="002D2AF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17,6%</w:t>
            </w:r>
          </w:p>
        </w:tc>
      </w:tr>
      <w:tr w:rsidR="002D2AFA" w:rsidRPr="002D2AFA" w:rsidTr="002D2AFA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обеспечения деятельности органов местного самоуправления муниципальных образований Светлоярского района Волгоградской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2AFA" w:rsidRPr="002D2AFA" w:rsidTr="002D2AFA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742,1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130,8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17,6%</w:t>
            </w:r>
          </w:p>
        </w:tc>
      </w:tr>
      <w:tr w:rsidR="002D2AFA" w:rsidRPr="002D2AFA" w:rsidTr="002D2AFA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2D2AFA" w:rsidRPr="002D2AFA" w:rsidTr="002D2AF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2AFA" w:rsidRPr="002D2AFA" w:rsidTr="002D2AF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2D2AFA" w:rsidRPr="002D2AFA" w:rsidTr="002D2AFA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22,8%</w:t>
            </w:r>
          </w:p>
        </w:tc>
      </w:tr>
      <w:tr w:rsidR="002D2AFA" w:rsidRPr="002D2AFA" w:rsidTr="002D2AFA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обеспечения деятельности органов местного самоуправления </w:t>
            </w: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образований Светлоярского района Волгоградской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D2AFA" w:rsidRPr="002D2AFA" w:rsidTr="002D2AFA">
        <w:trPr>
          <w:trHeight w:val="9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1 304,7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20,8%</w:t>
            </w:r>
          </w:p>
        </w:tc>
      </w:tr>
      <w:tr w:rsidR="002D2AFA" w:rsidRPr="002D2AFA" w:rsidTr="002D2AF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285,3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32,7%</w:t>
            </w:r>
          </w:p>
        </w:tc>
      </w:tr>
      <w:tr w:rsidR="002D2AFA" w:rsidRPr="002D2AFA" w:rsidTr="002D2AF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2AFA" w:rsidRPr="002D2AFA" w:rsidTr="002D2AF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24,9%</w:t>
            </w:r>
          </w:p>
        </w:tc>
      </w:tr>
      <w:tr w:rsidR="002D2AFA" w:rsidRPr="002D2AFA" w:rsidTr="002D2AF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9,1%</w:t>
            </w:r>
          </w:p>
        </w:tc>
      </w:tr>
      <w:tr w:rsidR="002D2AFA" w:rsidRPr="002D2AFA" w:rsidTr="002D2AF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25,0%</w:t>
            </w:r>
          </w:p>
        </w:tc>
      </w:tr>
      <w:tr w:rsidR="002D2AFA" w:rsidRPr="002D2AFA" w:rsidTr="002D2AF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2AFA" w:rsidRPr="002D2AFA" w:rsidTr="002D2AF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25,0%</w:t>
            </w:r>
          </w:p>
        </w:tc>
      </w:tr>
      <w:tr w:rsidR="002D2AFA" w:rsidRPr="002D2AFA" w:rsidTr="002D2AF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2D2AFA" w:rsidRPr="002D2AFA" w:rsidTr="002D2AF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2AFA" w:rsidRPr="002D2AFA" w:rsidTr="002D2AF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2D2AFA" w:rsidRPr="002D2AFA" w:rsidTr="002D2AF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18,3%</w:t>
            </w:r>
          </w:p>
        </w:tc>
      </w:tr>
      <w:tr w:rsidR="002D2AFA" w:rsidRPr="002D2AFA" w:rsidTr="002D2AFA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и поддержка территориального общественного самоуправления на территории Привольненского сельского поселения на 2021–2023 годы"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15 0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D2AFA" w:rsidRPr="002D2AFA" w:rsidTr="002D2AF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15 0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2D2AFA" w:rsidRPr="002D2AFA" w:rsidTr="002D2AF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D2AFA" w:rsidRPr="002D2AFA" w:rsidTr="002D2AFA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1 490,0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291,7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19,6%</w:t>
            </w:r>
          </w:p>
        </w:tc>
      </w:tr>
      <w:tr w:rsidR="002D2AFA" w:rsidRPr="002D2AFA" w:rsidTr="002D2AF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617,0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8,8%</w:t>
            </w:r>
          </w:p>
        </w:tc>
      </w:tr>
      <w:tr w:rsidR="002D2AFA" w:rsidRPr="002D2AFA" w:rsidTr="002D2AF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90,9%</w:t>
            </w:r>
          </w:p>
        </w:tc>
      </w:tr>
      <w:tr w:rsidR="002D2AFA" w:rsidRPr="002D2AFA" w:rsidTr="002D2AF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государственной власти  Волгоградской области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2AFA" w:rsidRPr="002D2AFA" w:rsidTr="002D2AF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2D2AFA" w:rsidRPr="002D2AFA" w:rsidTr="002D2AF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13,2%</w:t>
            </w:r>
          </w:p>
        </w:tc>
      </w:tr>
      <w:tr w:rsidR="002D2AFA" w:rsidRPr="002D2AFA" w:rsidTr="002D2AF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13,2%</w:t>
            </w:r>
          </w:p>
        </w:tc>
      </w:tr>
      <w:tr w:rsidR="002D2AFA" w:rsidRPr="002D2AFA" w:rsidTr="002D2AF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государственной власти  Волгоградской области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2AFA" w:rsidRPr="002D2AFA" w:rsidTr="002D2AFA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279,9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13,5%</w:t>
            </w:r>
          </w:p>
        </w:tc>
      </w:tr>
      <w:tr w:rsidR="002D2AFA" w:rsidRPr="002D2AFA" w:rsidTr="002D2AF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2D2AFA" w:rsidRPr="002D2AFA" w:rsidTr="002D2AF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3,5%</w:t>
            </w:r>
          </w:p>
        </w:tc>
      </w:tr>
      <w:tr w:rsidR="002D2AFA" w:rsidRPr="002D2AFA" w:rsidTr="002D2AF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населения и территории от чрезвычайных ситуаций природного и техногенного харарктера, пожарная безопасность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2,6%</w:t>
            </w:r>
          </w:p>
        </w:tc>
      </w:tr>
      <w:tr w:rsidR="002D2AFA" w:rsidRPr="002D2AFA" w:rsidTr="002D2AFA">
        <w:trPr>
          <w:trHeight w:val="9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"Обеспечения пожарной безопасности на территории Привольненского сельского поселения Светлоярского муниципального района Волгоградской области 2021–2023 годы"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05 0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2AFA" w:rsidRPr="002D2AFA" w:rsidTr="002D2AF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05 0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2D2AFA" w:rsidRPr="002D2AFA" w:rsidTr="002D2AF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2AFA" w:rsidRPr="002D2AFA" w:rsidTr="002D2AF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16,7%</w:t>
            </w:r>
          </w:p>
        </w:tc>
      </w:tr>
      <w:tr w:rsidR="002D2AFA" w:rsidRPr="002D2AFA" w:rsidTr="002D2AF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16,7%</w:t>
            </w:r>
          </w:p>
        </w:tc>
      </w:tr>
      <w:tr w:rsidR="002D2AFA" w:rsidRPr="002D2AFA" w:rsidTr="002D2AF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Светлоярского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2AFA" w:rsidRPr="002D2AFA" w:rsidTr="002D2AF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16,7%</w:t>
            </w:r>
          </w:p>
        </w:tc>
      </w:tr>
      <w:tr w:rsidR="002D2AFA" w:rsidRPr="002D2AFA" w:rsidTr="002D2AF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2D2AFA" w:rsidRPr="002D2AFA" w:rsidTr="002D2AF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2D2AFA" w:rsidRPr="002D2AFA" w:rsidTr="002D2AF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2AFA" w:rsidRPr="002D2AFA" w:rsidTr="002D2AF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2 142,6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2D2AFA" w:rsidRPr="002D2AFA" w:rsidTr="002D2AF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2D2AFA" w:rsidRPr="002D2AFA" w:rsidTr="002D2AF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D2AFA" w:rsidRPr="002D2AFA" w:rsidTr="002D2AF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2D2AFA" w:rsidRPr="002D2AFA" w:rsidTr="002D2AF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13,5%</w:t>
            </w:r>
          </w:p>
        </w:tc>
      </w:tr>
      <w:tr w:rsidR="002D2AFA" w:rsidRPr="002D2AFA" w:rsidTr="002D2AF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15,1%</w:t>
            </w:r>
          </w:p>
        </w:tc>
      </w:tr>
      <w:tr w:rsidR="002D2AFA" w:rsidRPr="002D2AFA" w:rsidTr="002D2AF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2AFA" w:rsidRPr="002D2AFA" w:rsidTr="002D2AF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16,4%</w:t>
            </w:r>
          </w:p>
        </w:tc>
      </w:tr>
      <w:tr w:rsidR="002D2AFA" w:rsidRPr="002D2AFA" w:rsidTr="002D2AF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2D2AFA" w:rsidRPr="002D2AFA" w:rsidTr="002D2AF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13,4%</w:t>
            </w:r>
          </w:p>
        </w:tc>
      </w:tr>
      <w:tr w:rsidR="002D2AFA" w:rsidRPr="002D2AFA" w:rsidTr="002D2AF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2AFA" w:rsidRPr="002D2AFA" w:rsidTr="002D2AFA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221,9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18,3%</w:t>
            </w:r>
          </w:p>
        </w:tc>
      </w:tr>
      <w:tr w:rsidR="002D2AFA" w:rsidRPr="002D2AFA" w:rsidTr="002D2AF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715,8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11,8%</w:t>
            </w:r>
          </w:p>
        </w:tc>
      </w:tr>
      <w:tr w:rsidR="002D2AFA" w:rsidRPr="002D2AFA" w:rsidTr="002D2AF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2D2AFA" w:rsidRPr="002D2AFA" w:rsidTr="002D2AFA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2D2AFA" w:rsidRPr="002D2AFA" w:rsidTr="002D2AF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Светлоярского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2AFA" w:rsidRPr="002D2AFA" w:rsidTr="002D2AF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2D2AFA" w:rsidRPr="002D2AFA" w:rsidTr="002D2AF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2D2AFA" w:rsidRPr="002D2AFA" w:rsidTr="002D2AF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2AFA" w:rsidRPr="002D2AFA" w:rsidTr="002D2AFA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2D2AFA" w:rsidRPr="002D2AFA" w:rsidTr="002D2AF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25,1%</w:t>
            </w:r>
          </w:p>
        </w:tc>
      </w:tr>
      <w:tr w:rsidR="002D2AFA" w:rsidRPr="002D2AFA" w:rsidTr="002D2AF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25,1%</w:t>
            </w:r>
          </w:p>
        </w:tc>
      </w:tr>
      <w:tr w:rsidR="002D2AFA" w:rsidRPr="002D2AFA" w:rsidTr="002D2AF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2AFA" w:rsidRPr="002D2AFA" w:rsidTr="002D2AFA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904,8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180,6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20,0%</w:t>
            </w:r>
          </w:p>
        </w:tc>
      </w:tr>
      <w:tr w:rsidR="002D2AFA" w:rsidRPr="002D2AFA" w:rsidTr="002D2AF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1 049,5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308,5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29,4%</w:t>
            </w:r>
          </w:p>
        </w:tc>
      </w:tr>
      <w:tr w:rsidR="002D2AFA" w:rsidRPr="002D2AFA" w:rsidTr="002D2AF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26,4%</w:t>
            </w:r>
          </w:p>
        </w:tc>
      </w:tr>
      <w:tr w:rsidR="002D2AFA" w:rsidRPr="002D2AFA" w:rsidTr="002D2AF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236,4%</w:t>
            </w:r>
          </w:p>
        </w:tc>
      </w:tr>
      <w:tr w:rsidR="002D2AFA" w:rsidRPr="002D2AFA" w:rsidTr="002D2AF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16,7%</w:t>
            </w:r>
          </w:p>
        </w:tc>
      </w:tr>
      <w:tr w:rsidR="002D2AFA" w:rsidRPr="002D2AFA" w:rsidTr="002D2AF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2AFA" w:rsidRPr="002D2AFA" w:rsidTr="002D2AF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16,7%</w:t>
            </w:r>
          </w:p>
        </w:tc>
      </w:tr>
      <w:tr w:rsidR="002D2AFA" w:rsidRPr="002D2AFA" w:rsidTr="002D2AF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249,5%</w:t>
            </w:r>
          </w:p>
        </w:tc>
      </w:tr>
      <w:tr w:rsidR="002D2AFA" w:rsidRPr="002D2AFA" w:rsidTr="002D2AFA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"Улучшение жилищных условий молодых семей Привольненского сельского поселения Светлоярского муниципального района Волгоградской области на 2021-2023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19 0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2D2AFA" w:rsidRPr="002D2AFA" w:rsidTr="002D2AF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19 0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504,0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249,5%</w:t>
            </w:r>
          </w:p>
        </w:tc>
      </w:tr>
      <w:tr w:rsidR="002D2AFA" w:rsidRPr="002D2AFA" w:rsidTr="002D2AF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16,0%</w:t>
            </w:r>
          </w:p>
        </w:tc>
      </w:tr>
      <w:tr w:rsidR="002D2AFA" w:rsidRPr="002D2AFA" w:rsidTr="002D2AF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16,0%</w:t>
            </w:r>
          </w:p>
        </w:tc>
      </w:tr>
      <w:tr w:rsidR="002D2AFA" w:rsidRPr="002D2AFA" w:rsidTr="002D2AF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2AFA" w:rsidRPr="002D2AFA" w:rsidTr="002D2AF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sz w:val="24"/>
                <w:szCs w:val="24"/>
              </w:rPr>
              <w:t>16,0%</w:t>
            </w:r>
          </w:p>
        </w:tc>
      </w:tr>
      <w:tr w:rsidR="002D2AFA" w:rsidRPr="002D2AFA" w:rsidTr="002D2AFA">
        <w:trPr>
          <w:trHeight w:val="315"/>
        </w:trPr>
        <w:tc>
          <w:tcPr>
            <w:tcW w:w="7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расходов по ГРБС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10 701,3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2AFA" w:rsidRPr="002D2AFA" w:rsidRDefault="002D2AFA" w:rsidP="002D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19,9%</w:t>
            </w:r>
          </w:p>
        </w:tc>
      </w:tr>
    </w:tbl>
    <w:p w:rsidR="004C70EB" w:rsidRDefault="002D2AFA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4C70EB" w:rsidRDefault="004C70EB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0EB" w:rsidRDefault="004C70EB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0EB" w:rsidRDefault="004C70EB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0EB" w:rsidRDefault="004C70EB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54"/>
        <w:gridCol w:w="2316"/>
        <w:gridCol w:w="1510"/>
        <w:gridCol w:w="1359"/>
        <w:gridCol w:w="1343"/>
      </w:tblGrid>
      <w:tr w:rsidR="00613A34" w:rsidRPr="00613A34" w:rsidTr="00613A34">
        <w:trPr>
          <w:trHeight w:val="33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3A34" w:rsidRPr="00613A34" w:rsidRDefault="00613A34" w:rsidP="00613A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3A34" w:rsidRPr="00613A34" w:rsidRDefault="00613A34" w:rsidP="00613A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3A34" w:rsidRPr="00613A34" w:rsidRDefault="00613A34" w:rsidP="00613A34">
            <w:pPr>
              <w:jc w:val="both"/>
              <w:rPr>
                <w:sz w:val="24"/>
                <w:szCs w:val="24"/>
              </w:rPr>
            </w:pPr>
            <w:r w:rsidRPr="00613A34">
              <w:rPr>
                <w:sz w:val="24"/>
                <w:szCs w:val="24"/>
              </w:rPr>
              <w:t xml:space="preserve">Приложение № 4 </w:t>
            </w:r>
          </w:p>
        </w:tc>
      </w:tr>
      <w:tr w:rsidR="00613A34" w:rsidRPr="00613A34" w:rsidTr="00613A34">
        <w:trPr>
          <w:trHeight w:val="106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3A34" w:rsidRPr="00613A34" w:rsidRDefault="00613A34" w:rsidP="00613A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A34" w:rsidRPr="00613A34" w:rsidRDefault="00613A34" w:rsidP="00613A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A34" w:rsidRPr="00613A34" w:rsidRDefault="00613A34" w:rsidP="00613A34">
            <w:pPr>
              <w:jc w:val="both"/>
              <w:rPr>
                <w:sz w:val="24"/>
                <w:szCs w:val="24"/>
              </w:rPr>
            </w:pPr>
            <w:r w:rsidRPr="00613A34">
              <w:rPr>
                <w:sz w:val="24"/>
                <w:szCs w:val="24"/>
              </w:rPr>
              <w:t>к постановлению администрации Привольненского сельского поселения "Об исполнении бюджета Привольненского сельского поселения за I квартал 2021 года"</w:t>
            </w:r>
          </w:p>
        </w:tc>
      </w:tr>
      <w:tr w:rsidR="00613A34" w:rsidRPr="00613A34" w:rsidTr="00613A34">
        <w:trPr>
          <w:trHeight w:val="31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3A34" w:rsidRPr="00613A34" w:rsidRDefault="00613A34" w:rsidP="00613A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A34" w:rsidRPr="00613A34" w:rsidRDefault="00613A34" w:rsidP="00613A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A34" w:rsidRPr="00613A34" w:rsidRDefault="00613A34" w:rsidP="00613A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A34" w:rsidRPr="00613A34" w:rsidRDefault="00613A34" w:rsidP="00613A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3A34" w:rsidRPr="00613A34" w:rsidRDefault="00613A34" w:rsidP="00613A34">
            <w:pPr>
              <w:jc w:val="both"/>
              <w:rPr>
                <w:sz w:val="24"/>
                <w:szCs w:val="24"/>
              </w:rPr>
            </w:pPr>
          </w:p>
        </w:tc>
      </w:tr>
      <w:tr w:rsidR="00613A34" w:rsidRPr="00613A34" w:rsidTr="00613A34">
        <w:trPr>
          <w:trHeight w:val="585"/>
        </w:trPr>
        <w:tc>
          <w:tcPr>
            <w:tcW w:w="13720" w:type="dxa"/>
            <w:gridSpan w:val="5"/>
            <w:tcBorders>
              <w:top w:val="nil"/>
            </w:tcBorders>
            <w:hideMark/>
          </w:tcPr>
          <w:p w:rsidR="00613A34" w:rsidRPr="00613A34" w:rsidRDefault="00613A34" w:rsidP="00613A34">
            <w:pPr>
              <w:jc w:val="both"/>
              <w:rPr>
                <w:b/>
                <w:bCs/>
                <w:sz w:val="24"/>
                <w:szCs w:val="24"/>
              </w:rPr>
            </w:pPr>
            <w:r w:rsidRPr="00613A34">
              <w:rPr>
                <w:b/>
                <w:bCs/>
                <w:sz w:val="24"/>
                <w:szCs w:val="24"/>
              </w:rPr>
              <w:t xml:space="preserve"> Источники финансирования дефицита бюджета Привольненского сельского поселения по кодам классификации источников финансирования дефицитов бюджетов за I квартал 2021 года</w:t>
            </w:r>
          </w:p>
        </w:tc>
      </w:tr>
      <w:tr w:rsidR="00613A34" w:rsidRPr="00613A34" w:rsidTr="00613A34">
        <w:trPr>
          <w:trHeight w:val="255"/>
        </w:trPr>
        <w:tc>
          <w:tcPr>
            <w:tcW w:w="5400" w:type="dxa"/>
            <w:noWrap/>
            <w:hideMark/>
          </w:tcPr>
          <w:p w:rsidR="00613A34" w:rsidRPr="00613A34" w:rsidRDefault="00613A34" w:rsidP="00613A3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  <w:noWrap/>
            <w:hideMark/>
          </w:tcPr>
          <w:p w:rsidR="00613A34" w:rsidRPr="00613A34" w:rsidRDefault="00613A34" w:rsidP="00613A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noWrap/>
            <w:hideMark/>
          </w:tcPr>
          <w:p w:rsidR="00613A34" w:rsidRPr="00613A34" w:rsidRDefault="00613A34" w:rsidP="00613A34">
            <w:pPr>
              <w:jc w:val="both"/>
              <w:rPr>
                <w:sz w:val="24"/>
                <w:szCs w:val="24"/>
              </w:rPr>
            </w:pPr>
            <w:r w:rsidRPr="00613A34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613A34" w:rsidRPr="00613A34" w:rsidRDefault="00613A34" w:rsidP="00613A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noWrap/>
            <w:hideMark/>
          </w:tcPr>
          <w:p w:rsidR="00613A34" w:rsidRPr="00613A34" w:rsidRDefault="00613A34" w:rsidP="00613A34">
            <w:pPr>
              <w:jc w:val="both"/>
              <w:rPr>
                <w:sz w:val="24"/>
                <w:szCs w:val="24"/>
              </w:rPr>
            </w:pPr>
            <w:r w:rsidRPr="00613A34">
              <w:rPr>
                <w:sz w:val="24"/>
                <w:szCs w:val="24"/>
              </w:rPr>
              <w:t>тыс. рублей</w:t>
            </w:r>
          </w:p>
        </w:tc>
      </w:tr>
      <w:tr w:rsidR="00613A34" w:rsidRPr="00613A34" w:rsidTr="00613A34">
        <w:trPr>
          <w:trHeight w:val="525"/>
        </w:trPr>
        <w:tc>
          <w:tcPr>
            <w:tcW w:w="5400" w:type="dxa"/>
            <w:vMerge w:val="restart"/>
            <w:hideMark/>
          </w:tcPr>
          <w:p w:rsidR="00613A34" w:rsidRPr="00613A34" w:rsidRDefault="00613A34" w:rsidP="00613A34">
            <w:pPr>
              <w:jc w:val="both"/>
              <w:rPr>
                <w:b/>
                <w:bCs/>
                <w:sz w:val="24"/>
                <w:szCs w:val="24"/>
              </w:rPr>
            </w:pPr>
            <w:r w:rsidRPr="00613A34">
              <w:rPr>
                <w:b/>
                <w:bCs/>
                <w:sz w:val="24"/>
                <w:szCs w:val="24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2980" w:type="dxa"/>
            <w:vMerge w:val="restart"/>
            <w:hideMark/>
          </w:tcPr>
          <w:p w:rsidR="00613A34" w:rsidRPr="00613A34" w:rsidRDefault="00613A34" w:rsidP="00613A34">
            <w:pPr>
              <w:jc w:val="both"/>
              <w:rPr>
                <w:b/>
                <w:bCs/>
                <w:sz w:val="24"/>
                <w:szCs w:val="24"/>
              </w:rPr>
            </w:pPr>
            <w:r w:rsidRPr="00613A34">
              <w:rPr>
                <w:b/>
                <w:bCs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1920" w:type="dxa"/>
            <w:vMerge w:val="restart"/>
            <w:hideMark/>
          </w:tcPr>
          <w:p w:rsidR="00613A34" w:rsidRPr="00613A34" w:rsidRDefault="00613A34" w:rsidP="00613A34">
            <w:pPr>
              <w:jc w:val="both"/>
              <w:rPr>
                <w:b/>
                <w:bCs/>
                <w:sz w:val="24"/>
                <w:szCs w:val="24"/>
              </w:rPr>
            </w:pPr>
            <w:r w:rsidRPr="00613A34">
              <w:rPr>
                <w:b/>
                <w:bCs/>
                <w:sz w:val="24"/>
                <w:szCs w:val="24"/>
              </w:rPr>
              <w:t>Бюджетные назначения 2021 год</w:t>
            </w:r>
          </w:p>
        </w:tc>
        <w:tc>
          <w:tcPr>
            <w:tcW w:w="1720" w:type="dxa"/>
            <w:vMerge w:val="restart"/>
            <w:hideMark/>
          </w:tcPr>
          <w:p w:rsidR="00613A34" w:rsidRPr="00613A34" w:rsidRDefault="00613A34" w:rsidP="00613A34">
            <w:pPr>
              <w:jc w:val="both"/>
              <w:rPr>
                <w:b/>
                <w:bCs/>
                <w:sz w:val="24"/>
                <w:szCs w:val="24"/>
              </w:rPr>
            </w:pPr>
            <w:r w:rsidRPr="00613A34">
              <w:rPr>
                <w:b/>
                <w:bCs/>
                <w:sz w:val="24"/>
                <w:szCs w:val="24"/>
              </w:rPr>
              <w:t>Фактическое исполнение на 01.04.2021</w:t>
            </w:r>
          </w:p>
        </w:tc>
        <w:tc>
          <w:tcPr>
            <w:tcW w:w="1700" w:type="dxa"/>
            <w:vMerge w:val="restart"/>
            <w:hideMark/>
          </w:tcPr>
          <w:p w:rsidR="00613A34" w:rsidRPr="00613A34" w:rsidRDefault="00613A34" w:rsidP="00613A34">
            <w:pPr>
              <w:jc w:val="both"/>
              <w:rPr>
                <w:b/>
                <w:bCs/>
                <w:sz w:val="24"/>
                <w:szCs w:val="24"/>
              </w:rPr>
            </w:pPr>
            <w:r w:rsidRPr="00613A34">
              <w:rPr>
                <w:b/>
                <w:bCs/>
                <w:sz w:val="24"/>
                <w:szCs w:val="24"/>
              </w:rPr>
              <w:t>Отклонения факт. от плана</w:t>
            </w:r>
          </w:p>
        </w:tc>
      </w:tr>
      <w:tr w:rsidR="00613A34" w:rsidRPr="00613A34" w:rsidTr="00613A34">
        <w:trPr>
          <w:trHeight w:val="276"/>
        </w:trPr>
        <w:tc>
          <w:tcPr>
            <w:tcW w:w="5400" w:type="dxa"/>
            <w:vMerge/>
            <w:hideMark/>
          </w:tcPr>
          <w:p w:rsidR="00613A34" w:rsidRPr="00613A34" w:rsidRDefault="00613A34" w:rsidP="00613A3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  <w:vMerge/>
            <w:hideMark/>
          </w:tcPr>
          <w:p w:rsidR="00613A34" w:rsidRPr="00613A34" w:rsidRDefault="00613A34" w:rsidP="00613A3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Merge/>
            <w:hideMark/>
          </w:tcPr>
          <w:p w:rsidR="00613A34" w:rsidRPr="00613A34" w:rsidRDefault="00613A34" w:rsidP="00613A3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vMerge/>
            <w:hideMark/>
          </w:tcPr>
          <w:p w:rsidR="00613A34" w:rsidRPr="00613A34" w:rsidRDefault="00613A34" w:rsidP="00613A3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613A34" w:rsidRPr="00613A34" w:rsidRDefault="00613A34" w:rsidP="00613A3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13A34" w:rsidRPr="00613A34" w:rsidTr="00613A34">
        <w:trPr>
          <w:trHeight w:val="255"/>
        </w:trPr>
        <w:tc>
          <w:tcPr>
            <w:tcW w:w="5400" w:type="dxa"/>
            <w:hideMark/>
          </w:tcPr>
          <w:p w:rsidR="00613A34" w:rsidRPr="00613A34" w:rsidRDefault="00613A34" w:rsidP="00613A34">
            <w:pPr>
              <w:jc w:val="both"/>
              <w:rPr>
                <w:sz w:val="24"/>
                <w:szCs w:val="24"/>
              </w:rPr>
            </w:pPr>
            <w:r w:rsidRPr="00613A34"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hideMark/>
          </w:tcPr>
          <w:p w:rsidR="00613A34" w:rsidRPr="00613A34" w:rsidRDefault="00613A34" w:rsidP="00613A34">
            <w:pPr>
              <w:jc w:val="both"/>
              <w:rPr>
                <w:sz w:val="24"/>
                <w:szCs w:val="24"/>
              </w:rPr>
            </w:pPr>
            <w:r w:rsidRPr="00613A34">
              <w:rPr>
                <w:sz w:val="24"/>
                <w:szCs w:val="24"/>
              </w:rPr>
              <w:t>2</w:t>
            </w:r>
          </w:p>
        </w:tc>
        <w:tc>
          <w:tcPr>
            <w:tcW w:w="1920" w:type="dxa"/>
            <w:hideMark/>
          </w:tcPr>
          <w:p w:rsidR="00613A34" w:rsidRPr="00613A34" w:rsidRDefault="00613A34" w:rsidP="00613A34">
            <w:pPr>
              <w:jc w:val="both"/>
              <w:rPr>
                <w:sz w:val="24"/>
                <w:szCs w:val="24"/>
              </w:rPr>
            </w:pPr>
            <w:r w:rsidRPr="00613A34">
              <w:rPr>
                <w:sz w:val="24"/>
                <w:szCs w:val="24"/>
              </w:rPr>
              <w:t>3</w:t>
            </w:r>
          </w:p>
        </w:tc>
        <w:tc>
          <w:tcPr>
            <w:tcW w:w="1720" w:type="dxa"/>
            <w:hideMark/>
          </w:tcPr>
          <w:p w:rsidR="00613A34" w:rsidRPr="00613A34" w:rsidRDefault="00613A34" w:rsidP="00613A34">
            <w:pPr>
              <w:jc w:val="both"/>
              <w:rPr>
                <w:sz w:val="24"/>
                <w:szCs w:val="24"/>
              </w:rPr>
            </w:pPr>
            <w:r w:rsidRPr="00613A34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hideMark/>
          </w:tcPr>
          <w:p w:rsidR="00613A34" w:rsidRPr="00613A34" w:rsidRDefault="00613A34" w:rsidP="00613A34">
            <w:pPr>
              <w:jc w:val="both"/>
              <w:rPr>
                <w:sz w:val="24"/>
                <w:szCs w:val="24"/>
              </w:rPr>
            </w:pPr>
            <w:r w:rsidRPr="00613A34">
              <w:rPr>
                <w:sz w:val="24"/>
                <w:szCs w:val="24"/>
              </w:rPr>
              <w:t>5</w:t>
            </w:r>
          </w:p>
        </w:tc>
      </w:tr>
      <w:tr w:rsidR="00613A34" w:rsidRPr="00613A34" w:rsidTr="00613A34">
        <w:trPr>
          <w:trHeight w:val="630"/>
        </w:trPr>
        <w:tc>
          <w:tcPr>
            <w:tcW w:w="5400" w:type="dxa"/>
            <w:hideMark/>
          </w:tcPr>
          <w:p w:rsidR="00613A34" w:rsidRPr="00613A34" w:rsidRDefault="00613A34" w:rsidP="00613A34">
            <w:pPr>
              <w:jc w:val="both"/>
              <w:rPr>
                <w:b/>
                <w:bCs/>
                <w:sz w:val="24"/>
                <w:szCs w:val="24"/>
              </w:rPr>
            </w:pPr>
            <w:r w:rsidRPr="00613A34">
              <w:rPr>
                <w:b/>
                <w:bCs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2980" w:type="dxa"/>
            <w:noWrap/>
            <w:hideMark/>
          </w:tcPr>
          <w:p w:rsidR="00613A34" w:rsidRPr="00613A34" w:rsidRDefault="00613A34" w:rsidP="00613A34">
            <w:pPr>
              <w:jc w:val="both"/>
              <w:rPr>
                <w:b/>
                <w:bCs/>
                <w:sz w:val="24"/>
                <w:szCs w:val="24"/>
              </w:rPr>
            </w:pPr>
            <w:r w:rsidRPr="00613A34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0" w:type="dxa"/>
            <w:noWrap/>
            <w:hideMark/>
          </w:tcPr>
          <w:p w:rsidR="00613A34" w:rsidRPr="00613A34" w:rsidRDefault="00613A34" w:rsidP="00613A34">
            <w:pPr>
              <w:jc w:val="both"/>
              <w:rPr>
                <w:b/>
                <w:bCs/>
                <w:sz w:val="24"/>
                <w:szCs w:val="24"/>
              </w:rPr>
            </w:pPr>
            <w:r w:rsidRPr="00613A34">
              <w:rPr>
                <w:b/>
                <w:bCs/>
                <w:sz w:val="24"/>
                <w:szCs w:val="24"/>
              </w:rPr>
              <w:t>341,7</w:t>
            </w:r>
          </w:p>
        </w:tc>
        <w:tc>
          <w:tcPr>
            <w:tcW w:w="1720" w:type="dxa"/>
            <w:noWrap/>
            <w:hideMark/>
          </w:tcPr>
          <w:p w:rsidR="00613A34" w:rsidRPr="00613A34" w:rsidRDefault="00613A34" w:rsidP="00613A34">
            <w:pPr>
              <w:jc w:val="both"/>
              <w:rPr>
                <w:b/>
                <w:bCs/>
                <w:sz w:val="24"/>
                <w:szCs w:val="24"/>
              </w:rPr>
            </w:pPr>
            <w:r w:rsidRPr="00613A34">
              <w:rPr>
                <w:b/>
                <w:bCs/>
                <w:sz w:val="24"/>
                <w:szCs w:val="24"/>
              </w:rPr>
              <w:t>-331,2</w:t>
            </w:r>
          </w:p>
        </w:tc>
        <w:tc>
          <w:tcPr>
            <w:tcW w:w="1700" w:type="dxa"/>
            <w:noWrap/>
            <w:hideMark/>
          </w:tcPr>
          <w:p w:rsidR="00613A34" w:rsidRPr="00613A34" w:rsidRDefault="00613A34" w:rsidP="00613A34">
            <w:pPr>
              <w:jc w:val="both"/>
              <w:rPr>
                <w:b/>
                <w:bCs/>
                <w:sz w:val="24"/>
                <w:szCs w:val="24"/>
              </w:rPr>
            </w:pPr>
            <w:r w:rsidRPr="00613A34">
              <w:rPr>
                <w:b/>
                <w:bCs/>
                <w:sz w:val="24"/>
                <w:szCs w:val="24"/>
              </w:rPr>
              <w:t>-672,9</w:t>
            </w:r>
          </w:p>
        </w:tc>
      </w:tr>
      <w:tr w:rsidR="00613A34" w:rsidRPr="00613A34" w:rsidTr="00613A34">
        <w:trPr>
          <w:trHeight w:val="645"/>
        </w:trPr>
        <w:tc>
          <w:tcPr>
            <w:tcW w:w="5400" w:type="dxa"/>
            <w:hideMark/>
          </w:tcPr>
          <w:p w:rsidR="00613A34" w:rsidRPr="00613A34" w:rsidRDefault="00613A34" w:rsidP="00613A34">
            <w:pPr>
              <w:jc w:val="both"/>
              <w:rPr>
                <w:b/>
                <w:bCs/>
                <w:sz w:val="24"/>
                <w:szCs w:val="24"/>
              </w:rPr>
            </w:pPr>
            <w:r w:rsidRPr="00613A34">
              <w:rPr>
                <w:b/>
                <w:bCs/>
                <w:sz w:val="24"/>
                <w:szCs w:val="24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2980" w:type="dxa"/>
            <w:noWrap/>
            <w:hideMark/>
          </w:tcPr>
          <w:p w:rsidR="00613A34" w:rsidRPr="00613A34" w:rsidRDefault="00613A34" w:rsidP="00613A34">
            <w:pPr>
              <w:jc w:val="both"/>
              <w:rPr>
                <w:b/>
                <w:bCs/>
                <w:sz w:val="24"/>
                <w:szCs w:val="24"/>
              </w:rPr>
            </w:pPr>
            <w:r w:rsidRPr="00613A34">
              <w:rPr>
                <w:b/>
                <w:bCs/>
                <w:sz w:val="24"/>
                <w:szCs w:val="24"/>
              </w:rPr>
              <w:t>959 01 05 00 00 00 0000 000</w:t>
            </w:r>
          </w:p>
        </w:tc>
        <w:tc>
          <w:tcPr>
            <w:tcW w:w="1920" w:type="dxa"/>
            <w:noWrap/>
            <w:hideMark/>
          </w:tcPr>
          <w:p w:rsidR="00613A34" w:rsidRPr="00613A34" w:rsidRDefault="00613A34" w:rsidP="00613A34">
            <w:pPr>
              <w:jc w:val="both"/>
              <w:rPr>
                <w:b/>
                <w:bCs/>
                <w:sz w:val="24"/>
                <w:szCs w:val="24"/>
              </w:rPr>
            </w:pPr>
            <w:r w:rsidRPr="00613A34">
              <w:rPr>
                <w:b/>
                <w:bCs/>
                <w:sz w:val="24"/>
                <w:szCs w:val="24"/>
              </w:rPr>
              <w:t>341,7</w:t>
            </w:r>
          </w:p>
        </w:tc>
        <w:tc>
          <w:tcPr>
            <w:tcW w:w="1720" w:type="dxa"/>
            <w:noWrap/>
            <w:hideMark/>
          </w:tcPr>
          <w:p w:rsidR="00613A34" w:rsidRPr="00613A34" w:rsidRDefault="00613A34" w:rsidP="00613A34">
            <w:pPr>
              <w:jc w:val="both"/>
              <w:rPr>
                <w:b/>
                <w:bCs/>
                <w:sz w:val="24"/>
                <w:szCs w:val="24"/>
              </w:rPr>
            </w:pPr>
            <w:r w:rsidRPr="00613A34">
              <w:rPr>
                <w:b/>
                <w:bCs/>
                <w:sz w:val="24"/>
                <w:szCs w:val="24"/>
              </w:rPr>
              <w:t>-331,2</w:t>
            </w:r>
          </w:p>
        </w:tc>
        <w:tc>
          <w:tcPr>
            <w:tcW w:w="1700" w:type="dxa"/>
            <w:noWrap/>
            <w:hideMark/>
          </w:tcPr>
          <w:p w:rsidR="00613A34" w:rsidRPr="00613A34" w:rsidRDefault="00613A34" w:rsidP="00613A34">
            <w:pPr>
              <w:jc w:val="both"/>
              <w:rPr>
                <w:b/>
                <w:bCs/>
                <w:sz w:val="24"/>
                <w:szCs w:val="24"/>
              </w:rPr>
            </w:pPr>
            <w:r w:rsidRPr="00613A34">
              <w:rPr>
                <w:b/>
                <w:bCs/>
                <w:sz w:val="24"/>
                <w:szCs w:val="24"/>
              </w:rPr>
              <w:t>-672,9</w:t>
            </w:r>
          </w:p>
        </w:tc>
      </w:tr>
      <w:tr w:rsidR="00613A34" w:rsidRPr="00613A34" w:rsidTr="00613A34">
        <w:trPr>
          <w:trHeight w:val="315"/>
        </w:trPr>
        <w:tc>
          <w:tcPr>
            <w:tcW w:w="5400" w:type="dxa"/>
            <w:hideMark/>
          </w:tcPr>
          <w:p w:rsidR="00613A34" w:rsidRPr="00613A34" w:rsidRDefault="00613A34" w:rsidP="00613A34">
            <w:pPr>
              <w:jc w:val="both"/>
              <w:rPr>
                <w:sz w:val="24"/>
                <w:szCs w:val="24"/>
              </w:rPr>
            </w:pPr>
            <w:r w:rsidRPr="00613A34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980" w:type="dxa"/>
            <w:noWrap/>
            <w:hideMark/>
          </w:tcPr>
          <w:p w:rsidR="00613A34" w:rsidRPr="00613A34" w:rsidRDefault="00613A34" w:rsidP="00613A34">
            <w:pPr>
              <w:jc w:val="both"/>
              <w:rPr>
                <w:sz w:val="24"/>
                <w:szCs w:val="24"/>
              </w:rPr>
            </w:pPr>
            <w:r w:rsidRPr="00613A34">
              <w:rPr>
                <w:sz w:val="24"/>
                <w:szCs w:val="24"/>
              </w:rPr>
              <w:t>959 01 05 02 00 00 0000 500</w:t>
            </w:r>
          </w:p>
        </w:tc>
        <w:tc>
          <w:tcPr>
            <w:tcW w:w="1920" w:type="dxa"/>
            <w:noWrap/>
            <w:hideMark/>
          </w:tcPr>
          <w:p w:rsidR="00613A34" w:rsidRPr="00613A34" w:rsidRDefault="00613A34" w:rsidP="00613A34">
            <w:pPr>
              <w:jc w:val="both"/>
              <w:rPr>
                <w:sz w:val="24"/>
                <w:szCs w:val="24"/>
              </w:rPr>
            </w:pPr>
            <w:r w:rsidRPr="00613A34">
              <w:rPr>
                <w:sz w:val="24"/>
                <w:szCs w:val="24"/>
              </w:rPr>
              <w:t>-10 359,6</w:t>
            </w:r>
          </w:p>
        </w:tc>
        <w:tc>
          <w:tcPr>
            <w:tcW w:w="1720" w:type="dxa"/>
            <w:noWrap/>
            <w:hideMark/>
          </w:tcPr>
          <w:p w:rsidR="00613A34" w:rsidRPr="00613A34" w:rsidRDefault="00613A34" w:rsidP="00613A34">
            <w:pPr>
              <w:jc w:val="both"/>
              <w:rPr>
                <w:sz w:val="24"/>
                <w:szCs w:val="24"/>
              </w:rPr>
            </w:pPr>
            <w:r w:rsidRPr="00613A34">
              <w:rPr>
                <w:sz w:val="24"/>
                <w:szCs w:val="24"/>
              </w:rPr>
              <w:t>-2 834,8</w:t>
            </w:r>
          </w:p>
        </w:tc>
        <w:tc>
          <w:tcPr>
            <w:tcW w:w="1700" w:type="dxa"/>
            <w:noWrap/>
            <w:hideMark/>
          </w:tcPr>
          <w:p w:rsidR="00613A34" w:rsidRPr="00613A34" w:rsidRDefault="00613A34" w:rsidP="00613A34">
            <w:pPr>
              <w:jc w:val="both"/>
              <w:rPr>
                <w:sz w:val="24"/>
                <w:szCs w:val="24"/>
              </w:rPr>
            </w:pPr>
            <w:r w:rsidRPr="00613A34">
              <w:rPr>
                <w:sz w:val="24"/>
                <w:szCs w:val="24"/>
              </w:rPr>
              <w:t>7 524,8</w:t>
            </w:r>
          </w:p>
        </w:tc>
      </w:tr>
      <w:tr w:rsidR="00613A34" w:rsidRPr="00613A34" w:rsidTr="00613A34">
        <w:trPr>
          <w:trHeight w:val="315"/>
        </w:trPr>
        <w:tc>
          <w:tcPr>
            <w:tcW w:w="5400" w:type="dxa"/>
            <w:hideMark/>
          </w:tcPr>
          <w:p w:rsidR="00613A34" w:rsidRPr="00613A34" w:rsidRDefault="00613A34" w:rsidP="00613A34">
            <w:pPr>
              <w:jc w:val="both"/>
              <w:rPr>
                <w:sz w:val="24"/>
                <w:szCs w:val="24"/>
              </w:rPr>
            </w:pPr>
            <w:r w:rsidRPr="00613A34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980" w:type="dxa"/>
            <w:noWrap/>
            <w:hideMark/>
          </w:tcPr>
          <w:p w:rsidR="00613A34" w:rsidRPr="00613A34" w:rsidRDefault="00613A34" w:rsidP="00613A34">
            <w:pPr>
              <w:jc w:val="both"/>
              <w:rPr>
                <w:sz w:val="24"/>
                <w:szCs w:val="24"/>
              </w:rPr>
            </w:pPr>
            <w:r w:rsidRPr="00613A34">
              <w:rPr>
                <w:sz w:val="24"/>
                <w:szCs w:val="24"/>
              </w:rPr>
              <w:t>959 01 05 02 00 00 0000 600</w:t>
            </w:r>
          </w:p>
        </w:tc>
        <w:tc>
          <w:tcPr>
            <w:tcW w:w="1920" w:type="dxa"/>
            <w:noWrap/>
            <w:hideMark/>
          </w:tcPr>
          <w:p w:rsidR="00613A34" w:rsidRPr="00613A34" w:rsidRDefault="00613A34" w:rsidP="00613A34">
            <w:pPr>
              <w:jc w:val="both"/>
              <w:rPr>
                <w:sz w:val="24"/>
                <w:szCs w:val="24"/>
              </w:rPr>
            </w:pPr>
            <w:r w:rsidRPr="00613A34">
              <w:rPr>
                <w:sz w:val="24"/>
                <w:szCs w:val="24"/>
              </w:rPr>
              <w:t>10 701,3</w:t>
            </w:r>
          </w:p>
        </w:tc>
        <w:tc>
          <w:tcPr>
            <w:tcW w:w="1720" w:type="dxa"/>
            <w:noWrap/>
            <w:hideMark/>
          </w:tcPr>
          <w:p w:rsidR="00613A34" w:rsidRPr="00613A34" w:rsidRDefault="00613A34" w:rsidP="00613A34">
            <w:pPr>
              <w:jc w:val="both"/>
              <w:rPr>
                <w:sz w:val="24"/>
                <w:szCs w:val="24"/>
              </w:rPr>
            </w:pPr>
            <w:r w:rsidRPr="00613A34">
              <w:rPr>
                <w:sz w:val="24"/>
                <w:szCs w:val="24"/>
              </w:rPr>
              <w:t>2 503,6</w:t>
            </w:r>
          </w:p>
        </w:tc>
        <w:tc>
          <w:tcPr>
            <w:tcW w:w="1700" w:type="dxa"/>
            <w:noWrap/>
            <w:hideMark/>
          </w:tcPr>
          <w:p w:rsidR="00613A34" w:rsidRPr="00613A34" w:rsidRDefault="00613A34" w:rsidP="00613A34">
            <w:pPr>
              <w:jc w:val="both"/>
              <w:rPr>
                <w:sz w:val="24"/>
                <w:szCs w:val="24"/>
              </w:rPr>
            </w:pPr>
            <w:r w:rsidRPr="00613A34">
              <w:rPr>
                <w:sz w:val="24"/>
                <w:szCs w:val="24"/>
              </w:rPr>
              <w:t>-8 197,7</w:t>
            </w:r>
          </w:p>
        </w:tc>
      </w:tr>
    </w:tbl>
    <w:p w:rsidR="004C70EB" w:rsidRDefault="004C70EB" w:rsidP="00613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4C70EB" w:rsidSect="0044641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387" w:rsidRDefault="002E4387" w:rsidP="006263BF">
      <w:pPr>
        <w:spacing w:after="0" w:line="240" w:lineRule="auto"/>
      </w:pPr>
      <w:r>
        <w:separator/>
      </w:r>
    </w:p>
  </w:endnote>
  <w:endnote w:type="continuationSeparator" w:id="0">
    <w:p w:rsidR="002E4387" w:rsidRDefault="002E4387" w:rsidP="0062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387" w:rsidRDefault="002E4387" w:rsidP="006263BF">
      <w:pPr>
        <w:spacing w:after="0" w:line="240" w:lineRule="auto"/>
      </w:pPr>
      <w:r>
        <w:separator/>
      </w:r>
    </w:p>
  </w:footnote>
  <w:footnote w:type="continuationSeparator" w:id="0">
    <w:p w:rsidR="002E4387" w:rsidRDefault="002E4387" w:rsidP="00626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C9"/>
    <w:rsid w:val="0000680D"/>
    <w:rsid w:val="000503FC"/>
    <w:rsid w:val="00053736"/>
    <w:rsid w:val="00053CFB"/>
    <w:rsid w:val="00056978"/>
    <w:rsid w:val="00082380"/>
    <w:rsid w:val="0008487A"/>
    <w:rsid w:val="000940D3"/>
    <w:rsid w:val="000A1C3A"/>
    <w:rsid w:val="000A2AA1"/>
    <w:rsid w:val="000C655D"/>
    <w:rsid w:val="000E3B86"/>
    <w:rsid w:val="000E4E17"/>
    <w:rsid w:val="00106AB3"/>
    <w:rsid w:val="00137DF0"/>
    <w:rsid w:val="00153536"/>
    <w:rsid w:val="0015769B"/>
    <w:rsid w:val="0016286B"/>
    <w:rsid w:val="00166605"/>
    <w:rsid w:val="00171C22"/>
    <w:rsid w:val="00182611"/>
    <w:rsid w:val="0019787F"/>
    <w:rsid w:val="001A03A0"/>
    <w:rsid w:val="001A16D5"/>
    <w:rsid w:val="001A2502"/>
    <w:rsid w:val="001A2987"/>
    <w:rsid w:val="001C3A10"/>
    <w:rsid w:val="001C3F00"/>
    <w:rsid w:val="001D416B"/>
    <w:rsid w:val="00203793"/>
    <w:rsid w:val="002062CB"/>
    <w:rsid w:val="00212902"/>
    <w:rsid w:val="002130AB"/>
    <w:rsid w:val="002526D3"/>
    <w:rsid w:val="002723EE"/>
    <w:rsid w:val="002733C6"/>
    <w:rsid w:val="002911C8"/>
    <w:rsid w:val="002B3CCD"/>
    <w:rsid w:val="002B7D32"/>
    <w:rsid w:val="002D2AFA"/>
    <w:rsid w:val="002D2D3F"/>
    <w:rsid w:val="002D6B92"/>
    <w:rsid w:val="002E4387"/>
    <w:rsid w:val="002F6EA3"/>
    <w:rsid w:val="00314925"/>
    <w:rsid w:val="003320B6"/>
    <w:rsid w:val="00385B9E"/>
    <w:rsid w:val="003919CC"/>
    <w:rsid w:val="003B632C"/>
    <w:rsid w:val="003B64E1"/>
    <w:rsid w:val="003D7D4E"/>
    <w:rsid w:val="00422AD9"/>
    <w:rsid w:val="00422BB2"/>
    <w:rsid w:val="004442A3"/>
    <w:rsid w:val="0044641E"/>
    <w:rsid w:val="00454F7F"/>
    <w:rsid w:val="00464EDB"/>
    <w:rsid w:val="0047143C"/>
    <w:rsid w:val="004927B2"/>
    <w:rsid w:val="004B47C9"/>
    <w:rsid w:val="004C70EB"/>
    <w:rsid w:val="004D031D"/>
    <w:rsid w:val="004F4B90"/>
    <w:rsid w:val="00536475"/>
    <w:rsid w:val="00541280"/>
    <w:rsid w:val="00556E35"/>
    <w:rsid w:val="0056258A"/>
    <w:rsid w:val="00570FEB"/>
    <w:rsid w:val="00572CD2"/>
    <w:rsid w:val="00573EB7"/>
    <w:rsid w:val="00594560"/>
    <w:rsid w:val="005E49DC"/>
    <w:rsid w:val="005E6C63"/>
    <w:rsid w:val="005F4DEC"/>
    <w:rsid w:val="00600C14"/>
    <w:rsid w:val="00613A34"/>
    <w:rsid w:val="006166F5"/>
    <w:rsid w:val="006263BF"/>
    <w:rsid w:val="0063175E"/>
    <w:rsid w:val="00632409"/>
    <w:rsid w:val="006558C9"/>
    <w:rsid w:val="00665D68"/>
    <w:rsid w:val="00674D15"/>
    <w:rsid w:val="00676A9E"/>
    <w:rsid w:val="006814BC"/>
    <w:rsid w:val="00696088"/>
    <w:rsid w:val="006A085F"/>
    <w:rsid w:val="006B03E2"/>
    <w:rsid w:val="006C209D"/>
    <w:rsid w:val="006F23A4"/>
    <w:rsid w:val="0070092B"/>
    <w:rsid w:val="00724FD5"/>
    <w:rsid w:val="007515DD"/>
    <w:rsid w:val="0076196C"/>
    <w:rsid w:val="00781CBA"/>
    <w:rsid w:val="007900BC"/>
    <w:rsid w:val="007D03AC"/>
    <w:rsid w:val="007D0974"/>
    <w:rsid w:val="007F03C8"/>
    <w:rsid w:val="007F7936"/>
    <w:rsid w:val="00823555"/>
    <w:rsid w:val="008312D0"/>
    <w:rsid w:val="00836331"/>
    <w:rsid w:val="00842E6D"/>
    <w:rsid w:val="008B56F4"/>
    <w:rsid w:val="008E1504"/>
    <w:rsid w:val="008E3528"/>
    <w:rsid w:val="009005C7"/>
    <w:rsid w:val="00904C56"/>
    <w:rsid w:val="00926C0C"/>
    <w:rsid w:val="00927E8B"/>
    <w:rsid w:val="009339DD"/>
    <w:rsid w:val="00945384"/>
    <w:rsid w:val="00956F8F"/>
    <w:rsid w:val="0096527C"/>
    <w:rsid w:val="009858B1"/>
    <w:rsid w:val="009950C9"/>
    <w:rsid w:val="009A26AC"/>
    <w:rsid w:val="009C7BB2"/>
    <w:rsid w:val="009E4903"/>
    <w:rsid w:val="00A01D4E"/>
    <w:rsid w:val="00A20576"/>
    <w:rsid w:val="00A43525"/>
    <w:rsid w:val="00A538B8"/>
    <w:rsid w:val="00A755C8"/>
    <w:rsid w:val="00A84AE7"/>
    <w:rsid w:val="00A877C9"/>
    <w:rsid w:val="00A91F0D"/>
    <w:rsid w:val="00A96CF3"/>
    <w:rsid w:val="00AA3B1F"/>
    <w:rsid w:val="00AC70B1"/>
    <w:rsid w:val="00AE098E"/>
    <w:rsid w:val="00AE0BEB"/>
    <w:rsid w:val="00AE30CF"/>
    <w:rsid w:val="00AF27EF"/>
    <w:rsid w:val="00AF6A5E"/>
    <w:rsid w:val="00B3448D"/>
    <w:rsid w:val="00B34CD7"/>
    <w:rsid w:val="00B50CEF"/>
    <w:rsid w:val="00B5352C"/>
    <w:rsid w:val="00B53F80"/>
    <w:rsid w:val="00B64CF4"/>
    <w:rsid w:val="00B7010B"/>
    <w:rsid w:val="00B857DE"/>
    <w:rsid w:val="00BB3C98"/>
    <w:rsid w:val="00BD08C6"/>
    <w:rsid w:val="00BD6AA9"/>
    <w:rsid w:val="00BE40E1"/>
    <w:rsid w:val="00BE5283"/>
    <w:rsid w:val="00C0534C"/>
    <w:rsid w:val="00C0630F"/>
    <w:rsid w:val="00C35020"/>
    <w:rsid w:val="00C63A42"/>
    <w:rsid w:val="00CA16F1"/>
    <w:rsid w:val="00CC05AD"/>
    <w:rsid w:val="00CC3D6B"/>
    <w:rsid w:val="00CC7C7D"/>
    <w:rsid w:val="00CD04B2"/>
    <w:rsid w:val="00CD09DC"/>
    <w:rsid w:val="00CD0E2D"/>
    <w:rsid w:val="00CE0B6A"/>
    <w:rsid w:val="00CE1B80"/>
    <w:rsid w:val="00CE4CFE"/>
    <w:rsid w:val="00CF29C6"/>
    <w:rsid w:val="00D25D24"/>
    <w:rsid w:val="00D327E9"/>
    <w:rsid w:val="00D33B16"/>
    <w:rsid w:val="00D349B2"/>
    <w:rsid w:val="00D34C94"/>
    <w:rsid w:val="00D769D2"/>
    <w:rsid w:val="00D84E15"/>
    <w:rsid w:val="00D9001C"/>
    <w:rsid w:val="00D93993"/>
    <w:rsid w:val="00DB1EC1"/>
    <w:rsid w:val="00DB7DA8"/>
    <w:rsid w:val="00DD1584"/>
    <w:rsid w:val="00DE7A89"/>
    <w:rsid w:val="00DF55AF"/>
    <w:rsid w:val="00E05B4A"/>
    <w:rsid w:val="00E16E2C"/>
    <w:rsid w:val="00E24CCE"/>
    <w:rsid w:val="00E46DFD"/>
    <w:rsid w:val="00E64C76"/>
    <w:rsid w:val="00EC3FEC"/>
    <w:rsid w:val="00EC433B"/>
    <w:rsid w:val="00ED3141"/>
    <w:rsid w:val="00EE78F1"/>
    <w:rsid w:val="00EF504C"/>
    <w:rsid w:val="00F173F0"/>
    <w:rsid w:val="00F92945"/>
    <w:rsid w:val="00FD37CC"/>
    <w:rsid w:val="00FE6DF2"/>
    <w:rsid w:val="00FF3936"/>
    <w:rsid w:val="00FF6553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A9ED9-8DBF-444A-8DFF-798382E0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950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16E2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63BF"/>
  </w:style>
  <w:style w:type="paragraph" w:styleId="a8">
    <w:name w:val="footer"/>
    <w:basedOn w:val="a"/>
    <w:link w:val="a9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63BF"/>
  </w:style>
  <w:style w:type="paragraph" w:styleId="aa">
    <w:name w:val="Balloon Text"/>
    <w:basedOn w:val="a"/>
    <w:link w:val="ab"/>
    <w:uiPriority w:val="99"/>
    <w:semiHidden/>
    <w:unhideWhenUsed/>
    <w:rsid w:val="0066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D6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2D2AF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D2AFA"/>
    <w:rPr>
      <w:color w:val="800080"/>
      <w:u w:val="single"/>
    </w:rPr>
  </w:style>
  <w:style w:type="paragraph" w:customStyle="1" w:styleId="xl66">
    <w:name w:val="xl66"/>
    <w:basedOn w:val="a"/>
    <w:rsid w:val="002D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D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D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D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2D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2D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D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D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2D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D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2D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2D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2D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2D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2D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2D2A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2D2AF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2D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D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D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2D2A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D2A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D2A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2D2A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D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2D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2D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2D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2D2A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2D2A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2D2A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2D2A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2D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2D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0">
    <w:name w:val="xl100"/>
    <w:basedOn w:val="a"/>
    <w:rsid w:val="002D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1">
    <w:name w:val="xl101"/>
    <w:basedOn w:val="a"/>
    <w:rsid w:val="002D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2">
    <w:name w:val="xl102"/>
    <w:basedOn w:val="a"/>
    <w:rsid w:val="002D2AF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2D2AF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2D2A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2D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2D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2D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2D2A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2D2A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2D2A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2D2A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2D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2D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2D2AF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2D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2D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2D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2D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2D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2D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2D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2D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3">
    <w:name w:val="xl123"/>
    <w:basedOn w:val="a"/>
    <w:rsid w:val="002D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2D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2D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2D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2D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2D2AF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2D2A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2D2A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2D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2D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2D2A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2D2A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2D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2D2A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2D2AF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2D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2D2AF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2D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3849</Words>
  <Characters>21942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Наталья</cp:lastModifiedBy>
  <cp:revision>35</cp:revision>
  <cp:lastPrinted>2021-05-25T06:59:00Z</cp:lastPrinted>
  <dcterms:created xsi:type="dcterms:W3CDTF">2017-04-18T06:29:00Z</dcterms:created>
  <dcterms:modified xsi:type="dcterms:W3CDTF">2021-06-18T06:25:00Z</dcterms:modified>
</cp:coreProperties>
</file>